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Default="00B33453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№25</w:t>
      </w:r>
      <w:r w:rsidR="00781C3F">
        <w:rPr>
          <w:rFonts w:ascii="Times New Roman" w:hAnsi="Times New Roman"/>
          <w:b/>
        </w:rPr>
        <w:t>-1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781C3F"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</w:rPr>
        <w:t xml:space="preserve">» </w:t>
      </w:r>
      <w:r w:rsidR="00781C3F">
        <w:rPr>
          <w:rFonts w:ascii="Times New Roman" w:hAnsi="Times New Roman"/>
          <w:b/>
        </w:rPr>
        <w:t xml:space="preserve"> марта </w:t>
      </w:r>
      <w:bookmarkStart w:id="0" w:name="_GoBack"/>
      <w:bookmarkEnd w:id="0"/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4252"/>
        <w:gridCol w:w="709"/>
        <w:gridCol w:w="992"/>
        <w:gridCol w:w="1276"/>
        <w:gridCol w:w="1710"/>
        <w:gridCol w:w="2117"/>
        <w:gridCol w:w="1418"/>
      </w:tblGrid>
      <w:tr w:rsidR="003531AD" w:rsidTr="0035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 w:rsidP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3531AD" w:rsidTr="0035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 w:rsidP="003531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1AD">
              <w:rPr>
                <w:rFonts w:ascii="Times New Roman" w:hAnsi="Times New Roman"/>
                <w:color w:val="000000"/>
              </w:rPr>
              <w:t xml:space="preserve">Система трансфузионная для  переливания  крови и кровезаменителей  ПК с пластиковым шипом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Система (устройство) для переливания/ вливания крови - предназначена для использования с трансфузионными  пакетами и стеклянными флаконами. В состав устройства входит: защитный колпачок (2шт), игла пластиковая, капельница с фильтром 15 н/м, прозрачная  соединительная, гибкая трубка 150см, коннектор, воздухозаборный клапан, роликовый регулятор (длина зажима 53 мм), игла металлическая 18G (1,2х40мм).Соединение Luer адаптировано к инъекционным иглам, периферическим и центральным венозным катетерам. Стерильно для одноразового применения.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83,46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3531AD">
              <w:rPr>
                <w:rFonts w:ascii="Times New Roman" w:hAnsi="Times New Roman"/>
                <w:color w:val="000000"/>
              </w:rPr>
              <w:t xml:space="preserve">  8 346,00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3531AD" w:rsidRDefault="003531AD" w:rsidP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531A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Default="003531AD" w:rsidP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531AD" w:rsidTr="0035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 w:rsidP="003531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Мундштук  для алкотестера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Мундштуки для алкотестера одноразовые исключают попадания внешних факторов (слюна, внешний воздух).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 xml:space="preserve">        100,00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 xml:space="preserve">   100 000,00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</w:rPr>
            </w:pPr>
            <w:r w:rsidRPr="003531AD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Default="003531AD" w:rsidP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531AD" w:rsidTr="003531A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Default="003531AD" w:rsidP="003531AD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AD" w:rsidRPr="003531AD" w:rsidRDefault="003531AD" w:rsidP="003531AD">
            <w:pPr>
              <w:rPr>
                <w:rFonts w:ascii="Times New Roman" w:hAnsi="Times New Roman"/>
                <w:b/>
                <w:bCs/>
              </w:rPr>
            </w:pPr>
            <w:r w:rsidRPr="003531A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31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</w:rPr>
            </w:pPr>
            <w:r w:rsidRPr="003531A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531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31AD">
              <w:rPr>
                <w:rFonts w:ascii="Times New Roman" w:hAnsi="Times New Roman"/>
                <w:b/>
                <w:bCs/>
              </w:rPr>
              <w:t>108 346,00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Default="003531AD" w:rsidP="003531AD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AD2DBF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3531AD" w:rsidRDefault="003531AD" w:rsidP="003531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3531AD">
        <w:rPr>
          <w:rFonts w:ascii="Times New Roman" w:hAnsi="Times New Roman"/>
          <w:bCs/>
          <w:lang w:val="kk-KZ"/>
        </w:rPr>
        <w:t>Ценовых предложений не было.</w:t>
      </w: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</w:rPr>
        <w:t>»  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1B7B27" w:rsidRDefault="001B7B27" w:rsidP="001B7B27"/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8E" w:rsidRDefault="0018068E" w:rsidP="00233E55">
      <w:pPr>
        <w:spacing w:after="0" w:line="240" w:lineRule="auto"/>
      </w:pPr>
      <w:r>
        <w:separator/>
      </w:r>
    </w:p>
  </w:endnote>
  <w:endnote w:type="continuationSeparator" w:id="0">
    <w:p w:rsidR="0018068E" w:rsidRDefault="0018068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8E" w:rsidRDefault="0018068E" w:rsidP="00233E55">
      <w:pPr>
        <w:spacing w:after="0" w:line="240" w:lineRule="auto"/>
      </w:pPr>
      <w:r>
        <w:separator/>
      </w:r>
    </w:p>
  </w:footnote>
  <w:footnote w:type="continuationSeparator" w:id="0">
    <w:p w:rsidR="0018068E" w:rsidRDefault="0018068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68E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1C3F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453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68D4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F821C-2FE8-46FF-AC87-69CFB563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194</cp:revision>
  <cp:lastPrinted>2022-02-10T10:46:00Z</cp:lastPrinted>
  <dcterms:created xsi:type="dcterms:W3CDTF">2021-07-27T04:19:00Z</dcterms:created>
  <dcterms:modified xsi:type="dcterms:W3CDTF">2022-03-10T09:01:00Z</dcterms:modified>
</cp:coreProperties>
</file>