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776125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76125">
        <w:rPr>
          <w:rFonts w:ascii="Times New Roman" w:hAnsi="Times New Roman"/>
          <w:b/>
          <w:sz w:val="16"/>
          <w:szCs w:val="16"/>
        </w:rPr>
        <w:t>Протокол №</w:t>
      </w:r>
      <w:r w:rsidR="00E57F2B" w:rsidRPr="00776125">
        <w:rPr>
          <w:rFonts w:ascii="Times New Roman" w:hAnsi="Times New Roman"/>
          <w:b/>
          <w:sz w:val="16"/>
          <w:szCs w:val="16"/>
          <w:lang w:val="kk-KZ"/>
        </w:rPr>
        <w:t>75</w:t>
      </w:r>
    </w:p>
    <w:p w:rsidR="001B7B27" w:rsidRPr="0077612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76125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776125">
        <w:rPr>
          <w:rFonts w:ascii="Times New Roman" w:hAnsi="Times New Roman"/>
          <w:b/>
          <w:sz w:val="16"/>
          <w:szCs w:val="16"/>
        </w:rPr>
        <w:t>3</w:t>
      </w:r>
      <w:r w:rsidRPr="00776125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77612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76125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77612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776125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776125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776125">
        <w:rPr>
          <w:rFonts w:ascii="Times New Roman" w:hAnsi="Times New Roman"/>
          <w:b/>
          <w:sz w:val="16"/>
          <w:szCs w:val="16"/>
        </w:rPr>
        <w:t xml:space="preserve">           </w:t>
      </w:r>
      <w:r w:rsidRPr="00776125">
        <w:rPr>
          <w:rFonts w:ascii="Times New Roman" w:hAnsi="Times New Roman"/>
          <w:b/>
          <w:sz w:val="16"/>
          <w:szCs w:val="16"/>
        </w:rPr>
        <w:t xml:space="preserve">   </w:t>
      </w:r>
      <w:r w:rsidR="00741584" w:rsidRPr="00776125">
        <w:rPr>
          <w:rFonts w:ascii="Times New Roman" w:hAnsi="Times New Roman"/>
          <w:b/>
          <w:sz w:val="16"/>
          <w:szCs w:val="16"/>
        </w:rPr>
        <w:t xml:space="preserve">      </w:t>
      </w:r>
      <w:r w:rsidR="007152DC" w:rsidRPr="00776125">
        <w:rPr>
          <w:rFonts w:ascii="Times New Roman" w:hAnsi="Times New Roman"/>
          <w:b/>
          <w:sz w:val="16"/>
          <w:szCs w:val="16"/>
        </w:rPr>
        <w:t xml:space="preserve">        </w:t>
      </w:r>
      <w:r w:rsidRPr="00776125">
        <w:rPr>
          <w:rFonts w:ascii="Times New Roman" w:hAnsi="Times New Roman"/>
          <w:b/>
          <w:sz w:val="16"/>
          <w:szCs w:val="16"/>
        </w:rPr>
        <w:t xml:space="preserve"> </w:t>
      </w:r>
      <w:r w:rsidR="00B56108" w:rsidRPr="00776125">
        <w:rPr>
          <w:rFonts w:ascii="Times New Roman" w:hAnsi="Times New Roman"/>
          <w:b/>
          <w:sz w:val="16"/>
          <w:szCs w:val="16"/>
        </w:rPr>
        <w:t xml:space="preserve">                       </w:t>
      </w:r>
      <w:r w:rsidR="003C46F9" w:rsidRPr="00776125">
        <w:rPr>
          <w:rFonts w:ascii="Times New Roman" w:hAnsi="Times New Roman"/>
          <w:b/>
          <w:sz w:val="16"/>
          <w:szCs w:val="16"/>
        </w:rPr>
        <w:t xml:space="preserve">          </w:t>
      </w:r>
      <w:r w:rsidR="00B56108" w:rsidRPr="00776125">
        <w:rPr>
          <w:rFonts w:ascii="Times New Roman" w:hAnsi="Times New Roman"/>
          <w:b/>
          <w:sz w:val="16"/>
          <w:szCs w:val="16"/>
        </w:rPr>
        <w:t xml:space="preserve">               </w:t>
      </w:r>
      <w:r w:rsidRPr="00776125">
        <w:rPr>
          <w:rFonts w:ascii="Times New Roman" w:hAnsi="Times New Roman"/>
          <w:b/>
          <w:sz w:val="16"/>
          <w:szCs w:val="16"/>
        </w:rPr>
        <w:t xml:space="preserve">    «</w:t>
      </w:r>
      <w:r w:rsidR="00A67667" w:rsidRPr="00776125">
        <w:rPr>
          <w:rFonts w:ascii="Times New Roman" w:hAnsi="Times New Roman"/>
          <w:b/>
          <w:sz w:val="16"/>
          <w:szCs w:val="16"/>
        </w:rPr>
        <w:t>1</w:t>
      </w:r>
      <w:r w:rsidR="00E57F2B" w:rsidRPr="00776125">
        <w:rPr>
          <w:rFonts w:ascii="Times New Roman" w:hAnsi="Times New Roman"/>
          <w:b/>
          <w:sz w:val="16"/>
          <w:szCs w:val="16"/>
        </w:rPr>
        <w:t>7</w:t>
      </w:r>
      <w:r w:rsidRPr="00776125">
        <w:rPr>
          <w:rFonts w:ascii="Times New Roman" w:hAnsi="Times New Roman"/>
          <w:b/>
          <w:sz w:val="16"/>
          <w:szCs w:val="16"/>
        </w:rPr>
        <w:t>»</w:t>
      </w:r>
      <w:r w:rsidR="00137141" w:rsidRPr="00776125">
        <w:rPr>
          <w:rFonts w:ascii="Times New Roman" w:hAnsi="Times New Roman"/>
          <w:b/>
          <w:sz w:val="16"/>
          <w:szCs w:val="16"/>
        </w:rPr>
        <w:t xml:space="preserve"> </w:t>
      </w:r>
      <w:r w:rsidR="00A67667" w:rsidRPr="00776125">
        <w:rPr>
          <w:rFonts w:ascii="Times New Roman" w:hAnsi="Times New Roman"/>
          <w:b/>
          <w:sz w:val="16"/>
          <w:szCs w:val="16"/>
        </w:rPr>
        <w:t xml:space="preserve"> апреля</w:t>
      </w:r>
      <w:r w:rsidR="0082066B" w:rsidRPr="00776125">
        <w:rPr>
          <w:rFonts w:ascii="Times New Roman" w:hAnsi="Times New Roman"/>
          <w:b/>
          <w:sz w:val="16"/>
          <w:szCs w:val="16"/>
        </w:rPr>
        <w:t xml:space="preserve"> </w:t>
      </w:r>
      <w:r w:rsidRPr="00776125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776125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776125">
        <w:rPr>
          <w:rFonts w:ascii="Times New Roman" w:hAnsi="Times New Roman"/>
          <w:b/>
          <w:sz w:val="16"/>
          <w:szCs w:val="16"/>
        </w:rPr>
        <w:t>3</w:t>
      </w:r>
      <w:r w:rsidRPr="00776125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776125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776125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776125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776125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776125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2B7127" w:rsidRPr="00776125" w:rsidRDefault="002B7127" w:rsidP="00124B99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85"/>
        <w:gridCol w:w="4111"/>
        <w:gridCol w:w="708"/>
        <w:gridCol w:w="567"/>
        <w:gridCol w:w="993"/>
        <w:gridCol w:w="1342"/>
        <w:gridCol w:w="1276"/>
        <w:gridCol w:w="1067"/>
      </w:tblGrid>
      <w:tr w:rsidR="003C46F9" w:rsidRPr="00776125" w:rsidTr="00F672D3">
        <w:trPr>
          <w:trHeight w:val="553"/>
        </w:trPr>
        <w:tc>
          <w:tcPr>
            <w:tcW w:w="709" w:type="dxa"/>
            <w:hideMark/>
          </w:tcPr>
          <w:p w:rsidR="003C46F9" w:rsidRPr="00776125" w:rsidRDefault="003C46F9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085" w:type="dxa"/>
            <w:hideMark/>
          </w:tcPr>
          <w:p w:rsidR="003C46F9" w:rsidRPr="00776125" w:rsidRDefault="003C46F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111" w:type="dxa"/>
          </w:tcPr>
          <w:p w:rsidR="003C46F9" w:rsidRPr="00776125" w:rsidRDefault="003C46F9" w:rsidP="003C46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1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  <w:p w:rsidR="003C46F9" w:rsidRPr="00776125" w:rsidRDefault="003C46F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3C46F9" w:rsidRPr="00776125" w:rsidRDefault="003C46F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567" w:type="dxa"/>
            <w:hideMark/>
          </w:tcPr>
          <w:p w:rsidR="003C46F9" w:rsidRPr="00776125" w:rsidRDefault="003C46F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993" w:type="dxa"/>
            <w:hideMark/>
          </w:tcPr>
          <w:p w:rsidR="003C46F9" w:rsidRPr="00776125" w:rsidRDefault="003C46F9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342" w:type="dxa"/>
            <w:hideMark/>
          </w:tcPr>
          <w:p w:rsidR="003C46F9" w:rsidRPr="00776125" w:rsidRDefault="003C46F9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276" w:type="dxa"/>
            <w:hideMark/>
          </w:tcPr>
          <w:p w:rsidR="003C46F9" w:rsidRPr="00776125" w:rsidRDefault="003C46F9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761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067" w:type="dxa"/>
            <w:hideMark/>
          </w:tcPr>
          <w:p w:rsidR="003C46F9" w:rsidRPr="00776125" w:rsidRDefault="003C46F9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7612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Цена</w:t>
            </w:r>
          </w:p>
        </w:tc>
      </w:tr>
      <w:tr w:rsidR="00E57F2B" w:rsidRPr="00776125" w:rsidTr="00F672D3">
        <w:trPr>
          <w:trHeight w:val="487"/>
        </w:trPr>
        <w:tc>
          <w:tcPr>
            <w:tcW w:w="709" w:type="dxa"/>
          </w:tcPr>
          <w:p w:rsidR="00E57F2B" w:rsidRPr="00776125" w:rsidRDefault="00E57F2B" w:rsidP="00E57F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61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085" w:type="dxa"/>
          </w:tcPr>
          <w:p w:rsidR="00E57F2B" w:rsidRPr="00776125" w:rsidRDefault="00E57F2B" w:rsidP="00F216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Картридж с iQM для исследования газов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крови/гематокрита/электр литов/лактата/глюкозы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GEM 3/3.5K BG/ISE/GL 075 TEST IQM PAK из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комплекта анализатор газов крови, электролитов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 метаболитов GEM Premier 3500 +15 +25 C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(Instrumentation Laboratory Co, Instrumentation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Laboratory Co. (США)) (Instrumentation Laboratory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Co, США)</w:t>
            </w:r>
          </w:p>
        </w:tc>
        <w:tc>
          <w:tcPr>
            <w:tcW w:w="4111" w:type="dxa"/>
          </w:tcPr>
          <w:p w:rsidR="00E57F2B" w:rsidRPr="00776125" w:rsidRDefault="00E57F2B" w:rsidP="00F672D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iQM Картридж для исследования газов крови/гематокрита/ электролитов/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глюкозы/ молочной кислоты, 75 образцов предназначен для проведения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75 исследований образцов гепаринизированной цельной крови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пациентов по следующим параметрам: pH, pCO2, pO2, Na+, K+, Ca++ ,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гематокрита, глюкозе и лактату. После установки картриджа на борт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анализатора активируется встроенная программа автономного проведения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контроля качества при выполнении дальнейших исследований. Габариты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216х76х152 мм, Вес 1,9 кг. Принцип измерения: потенциометрия (pH, pCO2, Na+, K+, Ca++), амперометрия (pO2, глюкоза, лактат), роводимость (гематокрит). Время получения результата – 85 сек с момента подачи  образца. Срок службы на борту - 21  день</w:t>
            </w:r>
          </w:p>
        </w:tc>
        <w:tc>
          <w:tcPr>
            <w:tcW w:w="708" w:type="dxa"/>
          </w:tcPr>
          <w:p w:rsidR="00E57F2B" w:rsidRPr="00776125" w:rsidRDefault="00E57F2B" w:rsidP="00E57F2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67" w:type="dxa"/>
          </w:tcPr>
          <w:p w:rsidR="00E57F2B" w:rsidRPr="00776125" w:rsidRDefault="00E57F2B" w:rsidP="00E57F2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57F2B" w:rsidRPr="00776125" w:rsidRDefault="00E57F2B" w:rsidP="00E57F2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561023</w:t>
            </w:r>
          </w:p>
        </w:tc>
        <w:tc>
          <w:tcPr>
            <w:tcW w:w="1342" w:type="dxa"/>
          </w:tcPr>
          <w:p w:rsidR="00E57F2B" w:rsidRPr="00776125" w:rsidRDefault="00E57F2B" w:rsidP="00613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561 023,00</w:t>
            </w:r>
          </w:p>
        </w:tc>
        <w:tc>
          <w:tcPr>
            <w:tcW w:w="1276" w:type="dxa"/>
          </w:tcPr>
          <w:p w:rsidR="00E57F2B" w:rsidRPr="00776125" w:rsidRDefault="00F672D3" w:rsidP="00F672D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6125">
              <w:rPr>
                <w:rFonts w:ascii="Times New Roman" w:hAnsi="Times New Roman"/>
                <w:b/>
                <w:sz w:val="16"/>
                <w:szCs w:val="16"/>
              </w:rPr>
              <w:t>ТОО  НФП «Медилэн</w:t>
            </w:r>
          </w:p>
        </w:tc>
        <w:tc>
          <w:tcPr>
            <w:tcW w:w="1067" w:type="dxa"/>
          </w:tcPr>
          <w:p w:rsidR="00E57F2B" w:rsidRPr="00776125" w:rsidRDefault="00F672D3" w:rsidP="00E57F2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561023</w:t>
            </w:r>
          </w:p>
        </w:tc>
      </w:tr>
      <w:tr w:rsidR="00E57F2B" w:rsidRPr="00776125" w:rsidTr="00F672D3">
        <w:trPr>
          <w:trHeight w:val="487"/>
        </w:trPr>
        <w:tc>
          <w:tcPr>
            <w:tcW w:w="709" w:type="dxa"/>
          </w:tcPr>
          <w:p w:rsidR="00E57F2B" w:rsidRPr="00776125" w:rsidRDefault="00E57F2B" w:rsidP="00E57F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5" w:type="dxa"/>
          </w:tcPr>
          <w:p w:rsidR="00E57F2B" w:rsidRPr="00776125" w:rsidRDefault="00E57F2B" w:rsidP="00F2163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Картридж с iQM для исследования газов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крови/гематокрита/электр литов/лактата/глюкозы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GEM 3/3.5K BG/ISE/GL 150 TEST IQM PAK из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комплекта анализатор газов крови, электролитов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 метаболитов GEM Premier 3500 +15 +25 C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(Instrumentation Laboratory Co, Instrumentation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Laboratory Co. (США)) (Instrumentation Laboratory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Co, США)</w:t>
            </w:r>
          </w:p>
        </w:tc>
        <w:tc>
          <w:tcPr>
            <w:tcW w:w="4111" w:type="dxa"/>
          </w:tcPr>
          <w:p w:rsidR="00E57F2B" w:rsidRPr="00776125" w:rsidRDefault="00E57F2B" w:rsidP="00F672D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iQM Картридж для исследования газов крови/гематокрита/ электролитов/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глюкозы/ молочной кислоты, 150 образцов предназначен для проведения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150 исследований образцов гепаринизированной цельной крови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пациентов по следующим параметрам: pH, pCO2, pO2, Na+, K+, Ca++ ,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гематокрита, глюкозе и лактату. После установки картриджа на борт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анализатора активируется встроенная программа автономного проведения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контроля качества при выполнении дальнейших исследований. Габариты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216х76х152 мм, Вес 1,9 кг. Принцип измерения: потенциометрия (pH, pCO2, Na+, K+, Ca++), амперометрия (pO2,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глюкоза, лактат), проводимость (гематокрит). Время получения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результата – 85 сек с момента подачи образца. Срок 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службы на борту - 21 день</w:t>
            </w:r>
          </w:p>
        </w:tc>
        <w:tc>
          <w:tcPr>
            <w:tcW w:w="708" w:type="dxa"/>
          </w:tcPr>
          <w:p w:rsidR="00E57F2B" w:rsidRPr="00776125" w:rsidRDefault="00E57F2B" w:rsidP="00E57F2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567" w:type="dxa"/>
          </w:tcPr>
          <w:p w:rsidR="00E57F2B" w:rsidRPr="00776125" w:rsidRDefault="00E57F2B" w:rsidP="00E57F2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57F2B" w:rsidRPr="00776125" w:rsidRDefault="00E57F2B" w:rsidP="00E57F2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786568</w:t>
            </w:r>
          </w:p>
        </w:tc>
        <w:tc>
          <w:tcPr>
            <w:tcW w:w="1342" w:type="dxa"/>
          </w:tcPr>
          <w:p w:rsidR="00E57F2B" w:rsidRPr="00776125" w:rsidRDefault="00E57F2B" w:rsidP="00613E2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786 568,00</w:t>
            </w:r>
          </w:p>
        </w:tc>
        <w:tc>
          <w:tcPr>
            <w:tcW w:w="1276" w:type="dxa"/>
          </w:tcPr>
          <w:p w:rsidR="00E57F2B" w:rsidRPr="00776125" w:rsidRDefault="00F672D3" w:rsidP="00E57F2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6125">
              <w:rPr>
                <w:rFonts w:ascii="Times New Roman" w:hAnsi="Times New Roman"/>
                <w:b/>
                <w:sz w:val="16"/>
                <w:szCs w:val="16"/>
              </w:rPr>
              <w:t>ТОО  НФП «Медилэн</w:t>
            </w:r>
          </w:p>
        </w:tc>
        <w:tc>
          <w:tcPr>
            <w:tcW w:w="1067" w:type="dxa"/>
          </w:tcPr>
          <w:p w:rsidR="00E57F2B" w:rsidRPr="00776125" w:rsidRDefault="00F672D3" w:rsidP="00E57F2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786568</w:t>
            </w:r>
          </w:p>
        </w:tc>
      </w:tr>
      <w:tr w:rsidR="00F672D3" w:rsidRPr="00776125" w:rsidTr="00F672D3">
        <w:trPr>
          <w:trHeight w:val="487"/>
        </w:trPr>
        <w:tc>
          <w:tcPr>
            <w:tcW w:w="709" w:type="dxa"/>
          </w:tcPr>
          <w:p w:rsidR="00F672D3" w:rsidRPr="00776125" w:rsidRDefault="00F672D3" w:rsidP="00F672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3085" w:type="dxa"/>
          </w:tcPr>
          <w:p w:rsidR="00F672D3" w:rsidRPr="00776125" w:rsidRDefault="00F672D3" w:rsidP="00F2163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Картридж с iQM для исследования газов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крови/гематокрита/электр литов/лактата/глюкозы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GEM 3/3.5K BG/ISE/GL 300 TEST IQM PAK из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комплекта анализатор газов крови, электролитов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и метаболитов GEM Premier 3500 +15 +25 C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(Instrumentation Laboratory Co, Instrumentation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Laboratory Co. (США)) (Instrumentation Laboratory Co, США)</w:t>
            </w:r>
          </w:p>
        </w:tc>
        <w:tc>
          <w:tcPr>
            <w:tcW w:w="4111" w:type="dxa"/>
          </w:tcPr>
          <w:p w:rsidR="00F672D3" w:rsidRPr="00776125" w:rsidRDefault="00F672D3" w:rsidP="00F672D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iQM Картридж для исследования газов крови/гематокрита/ электролитов/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глюкозы/ молочной кислоты, 300 образцов предназначен для проведения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300 исследований образцов гепаринизированной цельной крови пациентов по следующим параметрам: pH, pCO2, pO2, Na+, K+, Ca++ , гематокрита, глюкозе и лактату. После установки картриджа на борт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анализатора активируется встроенная программа автономного проведения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контроля качества при выполнении дальнейших исследований. Габариты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216х76х152 мм, Вес 1,9 кг. Принцип измерения: потенциометрия (pH, pCO2, Na+, K+, Ca++), амперометрия (pO2, глюкоза, лактат), проводимость (гематокрит). Время получения результата – 85 сек с момента подачи образца. Срок службы на борту - 21 день</w:t>
            </w:r>
          </w:p>
        </w:tc>
        <w:tc>
          <w:tcPr>
            <w:tcW w:w="708" w:type="dxa"/>
          </w:tcPr>
          <w:p w:rsidR="00F672D3" w:rsidRPr="00776125" w:rsidRDefault="00F672D3" w:rsidP="00F672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67" w:type="dxa"/>
          </w:tcPr>
          <w:p w:rsidR="00F672D3" w:rsidRPr="00776125" w:rsidRDefault="00F672D3" w:rsidP="00F672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F672D3" w:rsidRPr="00776125" w:rsidRDefault="00F672D3" w:rsidP="00F672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820071</w:t>
            </w:r>
          </w:p>
        </w:tc>
        <w:tc>
          <w:tcPr>
            <w:tcW w:w="1342" w:type="dxa"/>
          </w:tcPr>
          <w:p w:rsidR="00F672D3" w:rsidRPr="00776125" w:rsidRDefault="00F672D3" w:rsidP="00F672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820 071,00</w:t>
            </w:r>
          </w:p>
        </w:tc>
        <w:tc>
          <w:tcPr>
            <w:tcW w:w="1276" w:type="dxa"/>
          </w:tcPr>
          <w:p w:rsidR="00F672D3" w:rsidRDefault="00F672D3" w:rsidP="00F672D3">
            <w:pPr>
              <w:jc w:val="center"/>
            </w:pPr>
            <w:r w:rsidRPr="00395235">
              <w:rPr>
                <w:rFonts w:ascii="Times New Roman" w:hAnsi="Times New Roman"/>
                <w:b/>
                <w:sz w:val="16"/>
                <w:szCs w:val="16"/>
              </w:rPr>
              <w:t>ТОО  НФП «Медилэн</w:t>
            </w:r>
          </w:p>
        </w:tc>
        <w:tc>
          <w:tcPr>
            <w:tcW w:w="1067" w:type="dxa"/>
          </w:tcPr>
          <w:p w:rsidR="00F672D3" w:rsidRPr="00776125" w:rsidRDefault="00F672D3" w:rsidP="00F672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820071</w:t>
            </w:r>
          </w:p>
        </w:tc>
      </w:tr>
      <w:tr w:rsidR="00F672D3" w:rsidRPr="00776125" w:rsidTr="00F672D3">
        <w:trPr>
          <w:trHeight w:val="487"/>
        </w:trPr>
        <w:tc>
          <w:tcPr>
            <w:tcW w:w="709" w:type="dxa"/>
          </w:tcPr>
          <w:p w:rsidR="00F672D3" w:rsidRPr="00776125" w:rsidRDefault="00F672D3" w:rsidP="00F672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085" w:type="dxa"/>
          </w:tcPr>
          <w:p w:rsidR="00F672D3" w:rsidRPr="00776125" w:rsidRDefault="00F672D3" w:rsidP="00F2163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Картридж с iQM для исследования газов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крови/гематокрита/электр литов/лактата/глюкозы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GEM 3/3.5K BG/ISE/GL 450 TEST IQM PAK из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комплекта анализатор газов крови, электролитов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 метаболитов GEM Premier 3500 +15 +25 C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(Instrumentation Laboratory Co, Instrumentation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Laboratory Co. (США)) (Instrumentation Laboratory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Co, США)</w:t>
            </w:r>
          </w:p>
        </w:tc>
        <w:tc>
          <w:tcPr>
            <w:tcW w:w="4111" w:type="dxa"/>
          </w:tcPr>
          <w:p w:rsidR="00F672D3" w:rsidRPr="00776125" w:rsidRDefault="00F672D3" w:rsidP="00F672D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iQM Картридж для исследования газов крови/гематокрита/  лектролитов/ глюкозы/ молочной кислоты, 450 образцов предназначен для проведения 450 исследований образцов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гепаринизированной цельной крови пациентов по следующим параметрам: pH, pCO2, pO2, Na+, K+, Ca++ , гематокрита, глюкозе и лактату. После установки картриджа на борт анализатора активируется встроенная программа автономного проведения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контроля качества при выполнении дальнейших исследований. Габариты 216х76х152 мм, Вес 1,9 кг. Принцип измерения: потенциометрия (pH, pCO2, Na+, K+, Ca++), амперометрия (pO2,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глюкоза, лактат), проводимость (гематокрит). Время получения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результата – 85 сек с момента подачи образца. Срок службы на борту - 21 день</w:t>
            </w:r>
          </w:p>
        </w:tc>
        <w:tc>
          <w:tcPr>
            <w:tcW w:w="708" w:type="dxa"/>
          </w:tcPr>
          <w:p w:rsidR="00F672D3" w:rsidRPr="00776125" w:rsidRDefault="00F672D3" w:rsidP="00F672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67" w:type="dxa"/>
          </w:tcPr>
          <w:p w:rsidR="00F672D3" w:rsidRPr="00776125" w:rsidRDefault="00F672D3" w:rsidP="00F672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F672D3" w:rsidRPr="00776125" w:rsidRDefault="00F672D3" w:rsidP="00F672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862459,00</w:t>
            </w:r>
          </w:p>
        </w:tc>
        <w:tc>
          <w:tcPr>
            <w:tcW w:w="1342" w:type="dxa"/>
          </w:tcPr>
          <w:p w:rsidR="00F672D3" w:rsidRPr="00776125" w:rsidRDefault="00F672D3" w:rsidP="00F672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862 459,00</w:t>
            </w:r>
          </w:p>
        </w:tc>
        <w:tc>
          <w:tcPr>
            <w:tcW w:w="1276" w:type="dxa"/>
          </w:tcPr>
          <w:p w:rsidR="00F672D3" w:rsidRDefault="00F672D3" w:rsidP="00F672D3">
            <w:pPr>
              <w:jc w:val="center"/>
            </w:pPr>
            <w:r w:rsidRPr="00395235">
              <w:rPr>
                <w:rFonts w:ascii="Times New Roman" w:hAnsi="Times New Roman"/>
                <w:b/>
                <w:sz w:val="16"/>
                <w:szCs w:val="16"/>
              </w:rPr>
              <w:t>ТОО  НФП «Медилэн</w:t>
            </w:r>
          </w:p>
        </w:tc>
        <w:tc>
          <w:tcPr>
            <w:tcW w:w="1067" w:type="dxa"/>
          </w:tcPr>
          <w:p w:rsidR="00F672D3" w:rsidRPr="00776125" w:rsidRDefault="00F672D3" w:rsidP="00F672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862459</w:t>
            </w:r>
          </w:p>
        </w:tc>
      </w:tr>
      <w:tr w:rsidR="00F672D3" w:rsidRPr="00776125" w:rsidTr="00F672D3">
        <w:trPr>
          <w:trHeight w:val="487"/>
        </w:trPr>
        <w:tc>
          <w:tcPr>
            <w:tcW w:w="709" w:type="dxa"/>
          </w:tcPr>
          <w:p w:rsidR="00F672D3" w:rsidRPr="00776125" w:rsidRDefault="00F672D3" w:rsidP="00F672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085" w:type="dxa"/>
          </w:tcPr>
          <w:p w:rsidR="00F672D3" w:rsidRPr="00776125" w:rsidRDefault="00F672D3" w:rsidP="00F2163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Картридж с iQM для исследования газов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крови/гематокрита/электр олитов/лактата/глюкозы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GEM 3/3.5K BG/ISE/GL 600 TEST IQM PAK из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комплекта анализатор газов крови, электролитов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 метаболитов GEM Premier 3500 t+15 +25 C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(Instrumentation Laboratory Co, Instrumentation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Laboratory Co. (США)) (Instrumentation Laboratory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Co, США)</w:t>
            </w:r>
          </w:p>
        </w:tc>
        <w:tc>
          <w:tcPr>
            <w:tcW w:w="4111" w:type="dxa"/>
          </w:tcPr>
          <w:p w:rsidR="00F672D3" w:rsidRPr="00776125" w:rsidRDefault="00F672D3" w:rsidP="00F672D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iQM Картридж для исследования газов крови/гематокрита/ электролитов/ глюкозы/ молочной кислоты, 600 образцов предназначен для проведения 600 исследований образцов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гепаринизированной цельной крови пациентов по следующим параметрам: pH, pCO2, pO2, Na+, K+, Ca++ , гематокрита, глюкозе и лактату. После установки картриджа на борт анализатора активируется встроенная программа автономного проведения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контроля качества при выполнении дальнейших исследований. Габариты 216х76х152 мм, Вес 1,9 кг. Принцип измерения: потенциометрия (pH, pCO2, Na+, K+, Ca++), амперометрия (pO2,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глюкоза, лактат), проводимость (гематокрит). Время получения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результата – 85 сек с момента подачи образца. Срок службы на борту - 14 дней</w:t>
            </w:r>
          </w:p>
        </w:tc>
        <w:tc>
          <w:tcPr>
            <w:tcW w:w="708" w:type="dxa"/>
          </w:tcPr>
          <w:p w:rsidR="00F672D3" w:rsidRPr="00776125" w:rsidRDefault="00F672D3" w:rsidP="00F672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67" w:type="dxa"/>
          </w:tcPr>
          <w:p w:rsidR="00F672D3" w:rsidRPr="00776125" w:rsidRDefault="00F672D3" w:rsidP="00F672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F672D3" w:rsidRPr="00776125" w:rsidRDefault="00F672D3" w:rsidP="00F672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636480,00</w:t>
            </w:r>
          </w:p>
        </w:tc>
        <w:tc>
          <w:tcPr>
            <w:tcW w:w="1342" w:type="dxa"/>
          </w:tcPr>
          <w:p w:rsidR="00F672D3" w:rsidRPr="00776125" w:rsidRDefault="00F672D3" w:rsidP="00F672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636 480,00</w:t>
            </w:r>
          </w:p>
        </w:tc>
        <w:tc>
          <w:tcPr>
            <w:tcW w:w="1276" w:type="dxa"/>
          </w:tcPr>
          <w:p w:rsidR="00F672D3" w:rsidRDefault="00F672D3" w:rsidP="00F672D3">
            <w:pPr>
              <w:jc w:val="center"/>
            </w:pPr>
            <w:r w:rsidRPr="00395235">
              <w:rPr>
                <w:rFonts w:ascii="Times New Roman" w:hAnsi="Times New Roman"/>
                <w:b/>
                <w:sz w:val="16"/>
                <w:szCs w:val="16"/>
              </w:rPr>
              <w:t>ТОО  НФП «Медилэн</w:t>
            </w:r>
          </w:p>
        </w:tc>
        <w:tc>
          <w:tcPr>
            <w:tcW w:w="1067" w:type="dxa"/>
          </w:tcPr>
          <w:p w:rsidR="00F672D3" w:rsidRPr="00776125" w:rsidRDefault="00F672D3" w:rsidP="00F672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636480</w:t>
            </w:r>
          </w:p>
        </w:tc>
      </w:tr>
      <w:tr w:rsidR="00F672D3" w:rsidRPr="00776125" w:rsidTr="00F672D3">
        <w:trPr>
          <w:trHeight w:val="487"/>
        </w:trPr>
        <w:tc>
          <w:tcPr>
            <w:tcW w:w="709" w:type="dxa"/>
          </w:tcPr>
          <w:p w:rsidR="00F672D3" w:rsidRPr="00776125" w:rsidRDefault="00F672D3" w:rsidP="00F672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3085" w:type="dxa"/>
          </w:tcPr>
          <w:p w:rsidR="00F672D3" w:rsidRPr="00776125" w:rsidRDefault="00F672D3" w:rsidP="00F2163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Реагент контроля качества GEM CVP (Изделие для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утверждения калибровки) Multipak из комплекта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анализатора газов крови, электролитов и метаболитов GEM PREMIER 3000 (5х4х2,5мл) +2 +8 С (Instrumentation Laboratory Co, США) (Instrumentation Laboratory Co, США)</w:t>
            </w:r>
          </w:p>
        </w:tc>
        <w:tc>
          <w:tcPr>
            <w:tcW w:w="4111" w:type="dxa"/>
          </w:tcPr>
          <w:p w:rsidR="00F672D3" w:rsidRPr="00776125" w:rsidRDefault="00F672D3" w:rsidP="00F672D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Реагенты контроля качества: для проведения калибровки. Упаковка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содержит 4 уровня контроля по 5 ампул каждого. CVP 1-2 - для проведения калибровки по pH/pO2/pCO2/Na/K/Ca. CVP 3-4 для проведения калибровки Hct. 4 уровня – 20 ампул в упаковке</w:t>
            </w:r>
          </w:p>
        </w:tc>
        <w:tc>
          <w:tcPr>
            <w:tcW w:w="708" w:type="dxa"/>
          </w:tcPr>
          <w:p w:rsidR="00F672D3" w:rsidRPr="00776125" w:rsidRDefault="00F672D3" w:rsidP="00F672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упак</w:t>
            </w:r>
          </w:p>
        </w:tc>
        <w:tc>
          <w:tcPr>
            <w:tcW w:w="567" w:type="dxa"/>
          </w:tcPr>
          <w:p w:rsidR="00F672D3" w:rsidRPr="00776125" w:rsidRDefault="00F672D3" w:rsidP="00F672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F672D3" w:rsidRPr="00776125" w:rsidRDefault="00F672D3" w:rsidP="00F672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126957,00</w:t>
            </w:r>
          </w:p>
        </w:tc>
        <w:tc>
          <w:tcPr>
            <w:tcW w:w="1342" w:type="dxa"/>
          </w:tcPr>
          <w:p w:rsidR="00F672D3" w:rsidRPr="00776125" w:rsidRDefault="00F672D3" w:rsidP="00F672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126 957,00</w:t>
            </w:r>
          </w:p>
        </w:tc>
        <w:tc>
          <w:tcPr>
            <w:tcW w:w="1276" w:type="dxa"/>
          </w:tcPr>
          <w:p w:rsidR="00F672D3" w:rsidRDefault="00F672D3" w:rsidP="00F672D3">
            <w:pPr>
              <w:jc w:val="center"/>
            </w:pPr>
            <w:r w:rsidRPr="00213B82">
              <w:rPr>
                <w:rFonts w:ascii="Times New Roman" w:hAnsi="Times New Roman"/>
                <w:b/>
                <w:sz w:val="16"/>
                <w:szCs w:val="16"/>
              </w:rPr>
              <w:t>ТОО  НФП «Медилэн</w:t>
            </w:r>
          </w:p>
        </w:tc>
        <w:tc>
          <w:tcPr>
            <w:tcW w:w="1067" w:type="dxa"/>
          </w:tcPr>
          <w:p w:rsidR="00F672D3" w:rsidRPr="00776125" w:rsidRDefault="00F672D3" w:rsidP="00F672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126957</w:t>
            </w:r>
          </w:p>
        </w:tc>
      </w:tr>
      <w:tr w:rsidR="00F672D3" w:rsidRPr="00776125" w:rsidTr="00F672D3">
        <w:trPr>
          <w:trHeight w:val="487"/>
        </w:trPr>
        <w:tc>
          <w:tcPr>
            <w:tcW w:w="709" w:type="dxa"/>
          </w:tcPr>
          <w:p w:rsidR="00F672D3" w:rsidRPr="00776125" w:rsidRDefault="00F672D3" w:rsidP="00F672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085" w:type="dxa"/>
          </w:tcPr>
          <w:p w:rsidR="00F672D3" w:rsidRPr="00776125" w:rsidRDefault="00F672D3" w:rsidP="00F2163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Бумага для принтера (5 роллов)- PRINTER PAPER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из комплекта Система определения ионного и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газового состава крови in vitro автоматическая Gem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Premier 4000 в комплекте с картриджами, контрольными материалами и принадлежностями +10 +26 C (Instrumentation Laboratory Co, США)</w:t>
            </w: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(Instrumentation Laboratory Co, США)</w:t>
            </w:r>
          </w:p>
        </w:tc>
        <w:tc>
          <w:tcPr>
            <w:tcW w:w="4111" w:type="dxa"/>
          </w:tcPr>
          <w:p w:rsidR="00F672D3" w:rsidRPr="00776125" w:rsidRDefault="00F672D3" w:rsidP="00F672D3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Бумага для встроенного термопринтера Анализатора газов крови GEM PREMIER 4000, ширина 56 мм. Упаковка 5 шт.</w:t>
            </w:r>
          </w:p>
        </w:tc>
        <w:tc>
          <w:tcPr>
            <w:tcW w:w="708" w:type="dxa"/>
          </w:tcPr>
          <w:p w:rsidR="00F672D3" w:rsidRPr="00776125" w:rsidRDefault="00F672D3" w:rsidP="00F672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упак</w:t>
            </w:r>
          </w:p>
        </w:tc>
        <w:tc>
          <w:tcPr>
            <w:tcW w:w="567" w:type="dxa"/>
          </w:tcPr>
          <w:p w:rsidR="00F672D3" w:rsidRPr="00776125" w:rsidRDefault="00F672D3" w:rsidP="00F672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F672D3" w:rsidRPr="00776125" w:rsidRDefault="00F672D3" w:rsidP="00F672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50922,00</w:t>
            </w:r>
          </w:p>
        </w:tc>
        <w:tc>
          <w:tcPr>
            <w:tcW w:w="1342" w:type="dxa"/>
          </w:tcPr>
          <w:p w:rsidR="00F672D3" w:rsidRPr="00776125" w:rsidRDefault="00F672D3" w:rsidP="00F672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50 922,00</w:t>
            </w:r>
          </w:p>
        </w:tc>
        <w:tc>
          <w:tcPr>
            <w:tcW w:w="1276" w:type="dxa"/>
          </w:tcPr>
          <w:p w:rsidR="00F672D3" w:rsidRDefault="00F672D3" w:rsidP="00F672D3">
            <w:pPr>
              <w:jc w:val="center"/>
            </w:pPr>
            <w:r w:rsidRPr="00213B82">
              <w:rPr>
                <w:rFonts w:ascii="Times New Roman" w:hAnsi="Times New Roman"/>
                <w:b/>
                <w:sz w:val="16"/>
                <w:szCs w:val="16"/>
              </w:rPr>
              <w:t>ТОО  НФП «Медилэн</w:t>
            </w:r>
          </w:p>
        </w:tc>
        <w:tc>
          <w:tcPr>
            <w:tcW w:w="1067" w:type="dxa"/>
          </w:tcPr>
          <w:p w:rsidR="00F672D3" w:rsidRPr="00776125" w:rsidRDefault="00F672D3" w:rsidP="00F672D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50922</w:t>
            </w:r>
          </w:p>
        </w:tc>
      </w:tr>
      <w:tr w:rsidR="00E57F2B" w:rsidRPr="00776125" w:rsidTr="00F672D3">
        <w:trPr>
          <w:trHeight w:val="267"/>
        </w:trPr>
        <w:tc>
          <w:tcPr>
            <w:tcW w:w="709" w:type="dxa"/>
          </w:tcPr>
          <w:p w:rsidR="00E57F2B" w:rsidRPr="00776125" w:rsidRDefault="00E57F2B" w:rsidP="00E57F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5" w:type="dxa"/>
          </w:tcPr>
          <w:p w:rsidR="00E57F2B" w:rsidRPr="00776125" w:rsidRDefault="00E57F2B" w:rsidP="00E57F2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125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111" w:type="dxa"/>
          </w:tcPr>
          <w:p w:rsidR="00E57F2B" w:rsidRPr="00776125" w:rsidRDefault="00E57F2B" w:rsidP="00E57F2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12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</w:tcPr>
          <w:p w:rsidR="00E57F2B" w:rsidRPr="00776125" w:rsidRDefault="00E57F2B" w:rsidP="00E57F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E57F2B" w:rsidRPr="00776125" w:rsidRDefault="00E57F2B" w:rsidP="00E57F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E57F2B" w:rsidRPr="00776125" w:rsidRDefault="00E57F2B" w:rsidP="00E57F2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612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2" w:type="dxa"/>
          </w:tcPr>
          <w:p w:rsidR="00E57F2B" w:rsidRPr="00776125" w:rsidRDefault="00E57F2B" w:rsidP="00613E2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125">
              <w:rPr>
                <w:rFonts w:ascii="Times New Roman" w:hAnsi="Times New Roman"/>
                <w:b/>
                <w:bCs/>
                <w:sz w:val="16"/>
                <w:szCs w:val="16"/>
              </w:rPr>
              <w:t>3 844 480,00</w:t>
            </w:r>
          </w:p>
        </w:tc>
        <w:tc>
          <w:tcPr>
            <w:tcW w:w="1276" w:type="dxa"/>
          </w:tcPr>
          <w:p w:rsidR="00E57F2B" w:rsidRPr="00776125" w:rsidRDefault="00E57F2B" w:rsidP="00E57F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E57F2B" w:rsidRPr="00776125" w:rsidRDefault="00E57F2B" w:rsidP="00E57F2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8F1D7E" w:rsidRPr="00776125" w:rsidRDefault="008F1D7E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C46F9" w:rsidRPr="00776125" w:rsidRDefault="003C46F9" w:rsidP="008B3C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7B27" w:rsidRPr="00776125" w:rsidRDefault="001B7B27" w:rsidP="008F1D7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76125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3C46F9" w:rsidRPr="00776125" w:rsidRDefault="00E57F2B" w:rsidP="003C46F9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76125">
        <w:rPr>
          <w:rFonts w:ascii="Times New Roman" w:hAnsi="Times New Roman"/>
          <w:b/>
          <w:sz w:val="16"/>
          <w:szCs w:val="16"/>
        </w:rPr>
        <w:t>- ТОО  НФП «Медилэн», РК, г. Алматы, пр. Райымбек 417 А, н.п. 1  от 17.04.2023 г.,  в 09ч :00м.</w:t>
      </w:r>
    </w:p>
    <w:p w:rsidR="003C46F9" w:rsidRPr="00776125" w:rsidRDefault="003C46F9" w:rsidP="003C46F9">
      <w:pPr>
        <w:pStyle w:val="a5"/>
        <w:spacing w:after="0" w:line="240" w:lineRule="auto"/>
        <w:ind w:left="1035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1B7B27" w:rsidRPr="00776125" w:rsidRDefault="001B7B27" w:rsidP="0077612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776125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613E20" w:rsidRPr="00776125" w:rsidRDefault="000603C7" w:rsidP="00613E20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-</w:t>
      </w:r>
      <w:r w:rsidR="00613E20" w:rsidRPr="0077612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</w:t>
      </w:r>
      <w:r w:rsidR="00613E20" w:rsidRPr="00776125">
        <w:rPr>
          <w:rFonts w:ascii="Times New Roman" w:hAnsi="Times New Roman"/>
          <w:b/>
          <w:sz w:val="16"/>
          <w:szCs w:val="16"/>
        </w:rPr>
        <w:t xml:space="preserve">ТОО  НФП «Медилэн», РК, г. Алматы, пр. Райымбек 417 А, н.п. 1  </w:t>
      </w:r>
      <w:r w:rsidR="00613E20" w:rsidRPr="0077612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(лоты№1,2,3,4,5,6,7)              сумма договора: </w:t>
      </w:r>
      <w:r w:rsidR="00F672D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3 844 480 </w:t>
      </w:r>
      <w:r w:rsidR="00613E20" w:rsidRPr="00776125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тенге 00 тиын                               </w:t>
      </w:r>
    </w:p>
    <w:p w:rsidR="00E135EB" w:rsidRPr="00776125" w:rsidRDefault="003F01C5" w:rsidP="008F1D7E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776125">
        <w:rPr>
          <w:rFonts w:ascii="Times New Roman" w:hAnsi="Times New Roman"/>
          <w:b/>
          <w:sz w:val="16"/>
          <w:szCs w:val="16"/>
        </w:rPr>
        <w:t>н</w:t>
      </w:r>
      <w:r w:rsidR="00E135EB" w:rsidRPr="00776125">
        <w:rPr>
          <w:rFonts w:ascii="Times New Roman" w:hAnsi="Times New Roman"/>
          <w:b/>
          <w:sz w:val="16"/>
          <w:szCs w:val="16"/>
        </w:rPr>
        <w:t>аименование потенциальных поставщиков, присутствовавших</w:t>
      </w:r>
      <w:r w:rsidR="00E135EB" w:rsidRPr="00776125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E135EB" w:rsidRPr="00776125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ED5ED2" w:rsidRDefault="00E135EB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776125">
        <w:rPr>
          <w:rFonts w:ascii="Times New Roman" w:hAnsi="Times New Roman"/>
          <w:sz w:val="16"/>
          <w:szCs w:val="16"/>
        </w:rPr>
        <w:t>– отсутствует;</w:t>
      </w:r>
    </w:p>
    <w:p w:rsidR="00F672D3" w:rsidRDefault="00F672D3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F2163A" w:rsidRPr="00776125" w:rsidRDefault="00F2163A" w:rsidP="00ED5ED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4179AA" w:rsidRPr="00776125" w:rsidRDefault="003A48CA" w:rsidP="002F45AA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776125">
        <w:rPr>
          <w:rFonts w:ascii="Times New Roman" w:hAnsi="Times New Roman"/>
          <w:sz w:val="16"/>
          <w:szCs w:val="16"/>
        </w:rPr>
        <w:t xml:space="preserve">  </w:t>
      </w:r>
      <w:r w:rsidR="005226A7" w:rsidRPr="00776125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1B7B27" w:rsidRPr="00776125" w:rsidRDefault="001B7B27" w:rsidP="001B7B27">
      <w:pPr>
        <w:rPr>
          <w:rFonts w:ascii="Times New Roman" w:hAnsi="Times New Roman"/>
          <w:sz w:val="16"/>
          <w:szCs w:val="16"/>
        </w:rPr>
      </w:pPr>
      <w:r w:rsidRPr="00776125">
        <w:rPr>
          <w:rFonts w:ascii="Times New Roman" w:hAnsi="Times New Roman"/>
          <w:sz w:val="16"/>
          <w:szCs w:val="16"/>
        </w:rPr>
        <w:t xml:space="preserve">                              </w:t>
      </w:r>
      <w:r w:rsidR="002372F1" w:rsidRPr="00776125">
        <w:rPr>
          <w:rFonts w:ascii="Times New Roman" w:hAnsi="Times New Roman"/>
          <w:sz w:val="16"/>
          <w:szCs w:val="16"/>
        </w:rPr>
        <w:t xml:space="preserve">    </w:t>
      </w:r>
      <w:r w:rsidRPr="00776125">
        <w:rPr>
          <w:rFonts w:ascii="Times New Roman" w:hAnsi="Times New Roman"/>
          <w:sz w:val="16"/>
          <w:szCs w:val="16"/>
        </w:rPr>
        <w:t xml:space="preserve">  Председатель комиссии – директор </w:t>
      </w:r>
      <w:r w:rsidRPr="00776125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776125">
        <w:rPr>
          <w:rFonts w:ascii="Times New Roman" w:hAnsi="Times New Roman"/>
          <w:sz w:val="16"/>
          <w:szCs w:val="16"/>
        </w:rPr>
        <w:t>Сураужанов Д.А.</w:t>
      </w:r>
    </w:p>
    <w:p w:rsidR="001B7B27" w:rsidRPr="00776125" w:rsidRDefault="001B7B27" w:rsidP="001B7B27">
      <w:pPr>
        <w:rPr>
          <w:rFonts w:ascii="Times New Roman" w:hAnsi="Times New Roman"/>
          <w:sz w:val="16"/>
          <w:szCs w:val="16"/>
        </w:rPr>
      </w:pPr>
      <w:r w:rsidRPr="00776125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1B7B27" w:rsidRPr="00776125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776125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776125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776125">
        <w:rPr>
          <w:rFonts w:ascii="Times New Roman" w:hAnsi="Times New Roman"/>
          <w:sz w:val="16"/>
          <w:szCs w:val="16"/>
        </w:rPr>
        <w:t xml:space="preserve"> – </w:t>
      </w:r>
      <w:r w:rsidRPr="00776125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1B7B27" w:rsidRPr="00776125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776125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776125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1B7B27" w:rsidRPr="00776125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776125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776125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776125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776125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776125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</w:t>
      </w:r>
      <w:r w:rsidR="001672D6" w:rsidRPr="00776125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1B7B27" w:rsidRPr="00776125" w:rsidRDefault="001B7B27" w:rsidP="001B7B27">
      <w:pPr>
        <w:rPr>
          <w:rFonts w:ascii="Times New Roman" w:hAnsi="Times New Roman"/>
          <w:sz w:val="16"/>
          <w:szCs w:val="16"/>
          <w:lang w:val="kk-KZ"/>
        </w:rPr>
      </w:pPr>
      <w:r w:rsidRPr="00776125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776125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А. Н.</w:t>
      </w:r>
    </w:p>
    <w:p w:rsidR="002E39E9" w:rsidRPr="00776125" w:rsidRDefault="002E39E9">
      <w:pPr>
        <w:rPr>
          <w:rFonts w:ascii="Times New Roman" w:hAnsi="Times New Roman"/>
          <w:sz w:val="16"/>
          <w:szCs w:val="16"/>
        </w:rPr>
      </w:pPr>
    </w:p>
    <w:sectPr w:rsidR="002E39E9" w:rsidRPr="00776125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9C1" w:rsidRDefault="00CA19C1" w:rsidP="00233E55">
      <w:pPr>
        <w:spacing w:after="0" w:line="240" w:lineRule="auto"/>
      </w:pPr>
      <w:r>
        <w:separator/>
      </w:r>
    </w:p>
  </w:endnote>
  <w:endnote w:type="continuationSeparator" w:id="0">
    <w:p w:rsidR="00CA19C1" w:rsidRDefault="00CA19C1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9C1" w:rsidRDefault="00CA19C1" w:rsidP="00233E55">
      <w:pPr>
        <w:spacing w:after="0" w:line="240" w:lineRule="auto"/>
      </w:pPr>
      <w:r>
        <w:separator/>
      </w:r>
    </w:p>
  </w:footnote>
  <w:footnote w:type="continuationSeparator" w:id="0">
    <w:p w:rsidR="00CA19C1" w:rsidRDefault="00CA19C1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13066"/>
    <w:rsid w:val="00015808"/>
    <w:rsid w:val="000167C2"/>
    <w:rsid w:val="00016B65"/>
    <w:rsid w:val="00016E87"/>
    <w:rsid w:val="000202BD"/>
    <w:rsid w:val="00020BA8"/>
    <w:rsid w:val="00020FAC"/>
    <w:rsid w:val="00021629"/>
    <w:rsid w:val="00021EE8"/>
    <w:rsid w:val="00022027"/>
    <w:rsid w:val="000236C6"/>
    <w:rsid w:val="00024AF2"/>
    <w:rsid w:val="0002541F"/>
    <w:rsid w:val="00025CC1"/>
    <w:rsid w:val="00025DD4"/>
    <w:rsid w:val="00027ECF"/>
    <w:rsid w:val="00030906"/>
    <w:rsid w:val="000319E7"/>
    <w:rsid w:val="000326DD"/>
    <w:rsid w:val="00032CC3"/>
    <w:rsid w:val="00034B8E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17C0"/>
    <w:rsid w:val="00052F24"/>
    <w:rsid w:val="00053997"/>
    <w:rsid w:val="00053BD8"/>
    <w:rsid w:val="00057ADD"/>
    <w:rsid w:val="00057E20"/>
    <w:rsid w:val="000603C7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362"/>
    <w:rsid w:val="00066B34"/>
    <w:rsid w:val="00067BCE"/>
    <w:rsid w:val="0007104F"/>
    <w:rsid w:val="000713F0"/>
    <w:rsid w:val="000739F9"/>
    <w:rsid w:val="00073C35"/>
    <w:rsid w:val="00073EE9"/>
    <w:rsid w:val="0007552E"/>
    <w:rsid w:val="000766B7"/>
    <w:rsid w:val="000774CC"/>
    <w:rsid w:val="000806C2"/>
    <w:rsid w:val="00081063"/>
    <w:rsid w:val="00081E43"/>
    <w:rsid w:val="000821C4"/>
    <w:rsid w:val="000829E6"/>
    <w:rsid w:val="0008311A"/>
    <w:rsid w:val="000833B8"/>
    <w:rsid w:val="00083C1B"/>
    <w:rsid w:val="000840DC"/>
    <w:rsid w:val="00085214"/>
    <w:rsid w:val="00085A59"/>
    <w:rsid w:val="00086D47"/>
    <w:rsid w:val="00087170"/>
    <w:rsid w:val="00091751"/>
    <w:rsid w:val="00093A3E"/>
    <w:rsid w:val="00094D35"/>
    <w:rsid w:val="0009500F"/>
    <w:rsid w:val="00096B0B"/>
    <w:rsid w:val="00096EB9"/>
    <w:rsid w:val="0009763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291A"/>
    <w:rsid w:val="000C3528"/>
    <w:rsid w:val="000C4CFB"/>
    <w:rsid w:val="000C5183"/>
    <w:rsid w:val="000C6CBA"/>
    <w:rsid w:val="000C6F4F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A2E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632B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18D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3D91"/>
    <w:rsid w:val="00145344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6030E"/>
    <w:rsid w:val="00160440"/>
    <w:rsid w:val="00160627"/>
    <w:rsid w:val="00160806"/>
    <w:rsid w:val="00163C8A"/>
    <w:rsid w:val="001644CA"/>
    <w:rsid w:val="001648BE"/>
    <w:rsid w:val="00164905"/>
    <w:rsid w:val="00166224"/>
    <w:rsid w:val="00166E01"/>
    <w:rsid w:val="001672D6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36F7"/>
    <w:rsid w:val="001C56EE"/>
    <w:rsid w:val="001C57DD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BBA"/>
    <w:rsid w:val="00212C04"/>
    <w:rsid w:val="00213FBC"/>
    <w:rsid w:val="00215AD2"/>
    <w:rsid w:val="002162BE"/>
    <w:rsid w:val="002167D7"/>
    <w:rsid w:val="00220AC5"/>
    <w:rsid w:val="0022105E"/>
    <w:rsid w:val="002228C8"/>
    <w:rsid w:val="002232E1"/>
    <w:rsid w:val="00223A69"/>
    <w:rsid w:val="00224AE2"/>
    <w:rsid w:val="002254D3"/>
    <w:rsid w:val="00225925"/>
    <w:rsid w:val="00226EC7"/>
    <w:rsid w:val="002273E4"/>
    <w:rsid w:val="0023271A"/>
    <w:rsid w:val="00233E55"/>
    <w:rsid w:val="002350A5"/>
    <w:rsid w:val="0023610D"/>
    <w:rsid w:val="00236455"/>
    <w:rsid w:val="002372F1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80093"/>
    <w:rsid w:val="002816FA"/>
    <w:rsid w:val="00282035"/>
    <w:rsid w:val="00282B79"/>
    <w:rsid w:val="0028307D"/>
    <w:rsid w:val="00283A5E"/>
    <w:rsid w:val="00285F21"/>
    <w:rsid w:val="002909ED"/>
    <w:rsid w:val="0029244C"/>
    <w:rsid w:val="00292665"/>
    <w:rsid w:val="0029368C"/>
    <w:rsid w:val="002943D3"/>
    <w:rsid w:val="0029614C"/>
    <w:rsid w:val="002966AE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B7127"/>
    <w:rsid w:val="002B7C90"/>
    <w:rsid w:val="002C0060"/>
    <w:rsid w:val="002C0BDF"/>
    <w:rsid w:val="002C2E86"/>
    <w:rsid w:val="002C5DD0"/>
    <w:rsid w:val="002C69C7"/>
    <w:rsid w:val="002C6A1D"/>
    <w:rsid w:val="002C6B05"/>
    <w:rsid w:val="002C6DA5"/>
    <w:rsid w:val="002D15BA"/>
    <w:rsid w:val="002D1AD3"/>
    <w:rsid w:val="002D21D0"/>
    <w:rsid w:val="002D2440"/>
    <w:rsid w:val="002D26B0"/>
    <w:rsid w:val="002D34B3"/>
    <w:rsid w:val="002D3955"/>
    <w:rsid w:val="002D3CC8"/>
    <w:rsid w:val="002D4543"/>
    <w:rsid w:val="002D692D"/>
    <w:rsid w:val="002D7276"/>
    <w:rsid w:val="002D79F1"/>
    <w:rsid w:val="002D7F86"/>
    <w:rsid w:val="002E02A7"/>
    <w:rsid w:val="002E0384"/>
    <w:rsid w:val="002E243F"/>
    <w:rsid w:val="002E319A"/>
    <w:rsid w:val="002E3402"/>
    <w:rsid w:val="002E39E9"/>
    <w:rsid w:val="002E4958"/>
    <w:rsid w:val="002E7847"/>
    <w:rsid w:val="002F0617"/>
    <w:rsid w:val="002F154B"/>
    <w:rsid w:val="002F20B5"/>
    <w:rsid w:val="002F3545"/>
    <w:rsid w:val="002F4095"/>
    <w:rsid w:val="002F45AA"/>
    <w:rsid w:val="002F4606"/>
    <w:rsid w:val="002F4A01"/>
    <w:rsid w:val="002F588B"/>
    <w:rsid w:val="002F65E4"/>
    <w:rsid w:val="002F66EA"/>
    <w:rsid w:val="002F676B"/>
    <w:rsid w:val="002F6E94"/>
    <w:rsid w:val="002F789D"/>
    <w:rsid w:val="002F7EB1"/>
    <w:rsid w:val="003016D1"/>
    <w:rsid w:val="003018A0"/>
    <w:rsid w:val="00302343"/>
    <w:rsid w:val="003025E1"/>
    <w:rsid w:val="00303454"/>
    <w:rsid w:val="00305605"/>
    <w:rsid w:val="00305739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15D5"/>
    <w:rsid w:val="0032392E"/>
    <w:rsid w:val="00323FC5"/>
    <w:rsid w:val="00323FF3"/>
    <w:rsid w:val="0032424E"/>
    <w:rsid w:val="003254A8"/>
    <w:rsid w:val="00327607"/>
    <w:rsid w:val="003301C9"/>
    <w:rsid w:val="003320F4"/>
    <w:rsid w:val="0033339E"/>
    <w:rsid w:val="00333DD5"/>
    <w:rsid w:val="00334321"/>
    <w:rsid w:val="0033508B"/>
    <w:rsid w:val="00335B54"/>
    <w:rsid w:val="00337946"/>
    <w:rsid w:val="00337F45"/>
    <w:rsid w:val="00341AF5"/>
    <w:rsid w:val="00342449"/>
    <w:rsid w:val="00346065"/>
    <w:rsid w:val="00350556"/>
    <w:rsid w:val="00350ABE"/>
    <w:rsid w:val="00351200"/>
    <w:rsid w:val="00351812"/>
    <w:rsid w:val="0035200A"/>
    <w:rsid w:val="00352D6F"/>
    <w:rsid w:val="003531AD"/>
    <w:rsid w:val="00354475"/>
    <w:rsid w:val="0035449D"/>
    <w:rsid w:val="003558E9"/>
    <w:rsid w:val="003562F8"/>
    <w:rsid w:val="00356F25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47A2"/>
    <w:rsid w:val="0037553D"/>
    <w:rsid w:val="003764A2"/>
    <w:rsid w:val="00380686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2CBD"/>
    <w:rsid w:val="0039505E"/>
    <w:rsid w:val="00395A49"/>
    <w:rsid w:val="00395F39"/>
    <w:rsid w:val="00397641"/>
    <w:rsid w:val="00397886"/>
    <w:rsid w:val="003A14DC"/>
    <w:rsid w:val="003A2065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5FF0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6F9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D2178"/>
    <w:rsid w:val="003D2463"/>
    <w:rsid w:val="003D2D54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01C5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361"/>
    <w:rsid w:val="00402A19"/>
    <w:rsid w:val="00402E10"/>
    <w:rsid w:val="00403100"/>
    <w:rsid w:val="00404282"/>
    <w:rsid w:val="00404696"/>
    <w:rsid w:val="00405141"/>
    <w:rsid w:val="00410D7C"/>
    <w:rsid w:val="00410ECE"/>
    <w:rsid w:val="00411970"/>
    <w:rsid w:val="00411CD9"/>
    <w:rsid w:val="00411CE8"/>
    <w:rsid w:val="004122B5"/>
    <w:rsid w:val="004138B4"/>
    <w:rsid w:val="00414376"/>
    <w:rsid w:val="004148F6"/>
    <w:rsid w:val="0041517C"/>
    <w:rsid w:val="004177F6"/>
    <w:rsid w:val="004179AA"/>
    <w:rsid w:val="004201B2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2213"/>
    <w:rsid w:val="00453D28"/>
    <w:rsid w:val="0045431B"/>
    <w:rsid w:val="00454E23"/>
    <w:rsid w:val="00455FB7"/>
    <w:rsid w:val="0045745E"/>
    <w:rsid w:val="00457CF5"/>
    <w:rsid w:val="00460768"/>
    <w:rsid w:val="004609C9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6BB5"/>
    <w:rsid w:val="004877B3"/>
    <w:rsid w:val="004906D9"/>
    <w:rsid w:val="00490E5D"/>
    <w:rsid w:val="0049147D"/>
    <w:rsid w:val="00491B4A"/>
    <w:rsid w:val="00494A16"/>
    <w:rsid w:val="00497580"/>
    <w:rsid w:val="00497C54"/>
    <w:rsid w:val="00497DB7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43B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0319"/>
    <w:rsid w:val="004E1000"/>
    <w:rsid w:val="004E3D37"/>
    <w:rsid w:val="004E45A3"/>
    <w:rsid w:val="004E4DFC"/>
    <w:rsid w:val="004E5615"/>
    <w:rsid w:val="004E5DE8"/>
    <w:rsid w:val="004E70D3"/>
    <w:rsid w:val="004F01EC"/>
    <w:rsid w:val="004F0674"/>
    <w:rsid w:val="004F0979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48D8"/>
    <w:rsid w:val="00504BAA"/>
    <w:rsid w:val="00506014"/>
    <w:rsid w:val="0050618E"/>
    <w:rsid w:val="00506764"/>
    <w:rsid w:val="00506FF9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33A9"/>
    <w:rsid w:val="005166C1"/>
    <w:rsid w:val="00517316"/>
    <w:rsid w:val="00517895"/>
    <w:rsid w:val="00521DB3"/>
    <w:rsid w:val="00522526"/>
    <w:rsid w:val="005226A7"/>
    <w:rsid w:val="0052322C"/>
    <w:rsid w:val="00523238"/>
    <w:rsid w:val="00523B62"/>
    <w:rsid w:val="00525FF8"/>
    <w:rsid w:val="005262A5"/>
    <w:rsid w:val="00526FAF"/>
    <w:rsid w:val="00527539"/>
    <w:rsid w:val="00527D61"/>
    <w:rsid w:val="0053363F"/>
    <w:rsid w:val="00534C9E"/>
    <w:rsid w:val="00535249"/>
    <w:rsid w:val="005355D4"/>
    <w:rsid w:val="00535795"/>
    <w:rsid w:val="005358ED"/>
    <w:rsid w:val="00535E8E"/>
    <w:rsid w:val="00536AC5"/>
    <w:rsid w:val="00537E49"/>
    <w:rsid w:val="005406A6"/>
    <w:rsid w:val="0054076E"/>
    <w:rsid w:val="00540E4D"/>
    <w:rsid w:val="00541496"/>
    <w:rsid w:val="00545619"/>
    <w:rsid w:val="00545829"/>
    <w:rsid w:val="0054583F"/>
    <w:rsid w:val="005465F0"/>
    <w:rsid w:val="00547386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1FE5"/>
    <w:rsid w:val="00562345"/>
    <w:rsid w:val="00565EF4"/>
    <w:rsid w:val="00566F0C"/>
    <w:rsid w:val="00567943"/>
    <w:rsid w:val="005732AC"/>
    <w:rsid w:val="00575892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38A"/>
    <w:rsid w:val="005C5BFD"/>
    <w:rsid w:val="005C63BE"/>
    <w:rsid w:val="005C6FBD"/>
    <w:rsid w:val="005D1544"/>
    <w:rsid w:val="005D165A"/>
    <w:rsid w:val="005D19C6"/>
    <w:rsid w:val="005D2C3D"/>
    <w:rsid w:val="005D31D3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5AD8"/>
    <w:rsid w:val="005F5D26"/>
    <w:rsid w:val="005F5DB0"/>
    <w:rsid w:val="005F5EFC"/>
    <w:rsid w:val="005F6344"/>
    <w:rsid w:val="005F6462"/>
    <w:rsid w:val="005F7638"/>
    <w:rsid w:val="00601C49"/>
    <w:rsid w:val="0060249D"/>
    <w:rsid w:val="00603953"/>
    <w:rsid w:val="00605405"/>
    <w:rsid w:val="00605879"/>
    <w:rsid w:val="00610849"/>
    <w:rsid w:val="006116C3"/>
    <w:rsid w:val="00612B18"/>
    <w:rsid w:val="00613508"/>
    <w:rsid w:val="00613902"/>
    <w:rsid w:val="0061398A"/>
    <w:rsid w:val="00613E20"/>
    <w:rsid w:val="006143BD"/>
    <w:rsid w:val="0061730F"/>
    <w:rsid w:val="00621595"/>
    <w:rsid w:val="00621EAB"/>
    <w:rsid w:val="006225E7"/>
    <w:rsid w:val="00622BE3"/>
    <w:rsid w:val="0062388D"/>
    <w:rsid w:val="00625B2D"/>
    <w:rsid w:val="00626F77"/>
    <w:rsid w:val="00627308"/>
    <w:rsid w:val="006273E6"/>
    <w:rsid w:val="00630068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5867"/>
    <w:rsid w:val="006558CE"/>
    <w:rsid w:val="00656134"/>
    <w:rsid w:val="00660B53"/>
    <w:rsid w:val="00661852"/>
    <w:rsid w:val="00661C84"/>
    <w:rsid w:val="00662631"/>
    <w:rsid w:val="006647F1"/>
    <w:rsid w:val="00665B6B"/>
    <w:rsid w:val="0066674F"/>
    <w:rsid w:val="00667054"/>
    <w:rsid w:val="00670D46"/>
    <w:rsid w:val="00672192"/>
    <w:rsid w:val="00672CA6"/>
    <w:rsid w:val="00676B83"/>
    <w:rsid w:val="00676E9D"/>
    <w:rsid w:val="00677E86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A19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F8C"/>
    <w:rsid w:val="006E47E7"/>
    <w:rsid w:val="006E5084"/>
    <w:rsid w:val="006E53D1"/>
    <w:rsid w:val="006E54D4"/>
    <w:rsid w:val="006E55C5"/>
    <w:rsid w:val="006E5A7E"/>
    <w:rsid w:val="006E647B"/>
    <w:rsid w:val="006E69C5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792"/>
    <w:rsid w:val="00703EA5"/>
    <w:rsid w:val="00704C17"/>
    <w:rsid w:val="00706D93"/>
    <w:rsid w:val="00706F3D"/>
    <w:rsid w:val="0071057F"/>
    <w:rsid w:val="007110C8"/>
    <w:rsid w:val="00711BC0"/>
    <w:rsid w:val="00712CA0"/>
    <w:rsid w:val="00713F15"/>
    <w:rsid w:val="007146B2"/>
    <w:rsid w:val="0071490E"/>
    <w:rsid w:val="00714B97"/>
    <w:rsid w:val="007152DC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CFC"/>
    <w:rsid w:val="00725ED1"/>
    <w:rsid w:val="007270B6"/>
    <w:rsid w:val="00730757"/>
    <w:rsid w:val="00730DC2"/>
    <w:rsid w:val="00732943"/>
    <w:rsid w:val="00732C8B"/>
    <w:rsid w:val="00734E3D"/>
    <w:rsid w:val="007365FD"/>
    <w:rsid w:val="0073713D"/>
    <w:rsid w:val="0073784B"/>
    <w:rsid w:val="00741068"/>
    <w:rsid w:val="00741584"/>
    <w:rsid w:val="007421DF"/>
    <w:rsid w:val="00742925"/>
    <w:rsid w:val="007444EC"/>
    <w:rsid w:val="00745070"/>
    <w:rsid w:val="00746023"/>
    <w:rsid w:val="00747E39"/>
    <w:rsid w:val="00750B9A"/>
    <w:rsid w:val="007515D3"/>
    <w:rsid w:val="007518F6"/>
    <w:rsid w:val="007520DC"/>
    <w:rsid w:val="007525AA"/>
    <w:rsid w:val="00752807"/>
    <w:rsid w:val="00752F5D"/>
    <w:rsid w:val="00757911"/>
    <w:rsid w:val="007602E1"/>
    <w:rsid w:val="00762656"/>
    <w:rsid w:val="00763FE6"/>
    <w:rsid w:val="0077130C"/>
    <w:rsid w:val="00771FFB"/>
    <w:rsid w:val="007739CD"/>
    <w:rsid w:val="00775566"/>
    <w:rsid w:val="007756A9"/>
    <w:rsid w:val="00776125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571"/>
    <w:rsid w:val="00791CE8"/>
    <w:rsid w:val="007939D1"/>
    <w:rsid w:val="00793A05"/>
    <w:rsid w:val="00793D3B"/>
    <w:rsid w:val="00794015"/>
    <w:rsid w:val="00794DD1"/>
    <w:rsid w:val="0079543C"/>
    <w:rsid w:val="00795AAB"/>
    <w:rsid w:val="007A12CE"/>
    <w:rsid w:val="007A2AF9"/>
    <w:rsid w:val="007A2B9D"/>
    <w:rsid w:val="007A3328"/>
    <w:rsid w:val="007A3916"/>
    <w:rsid w:val="007A43A2"/>
    <w:rsid w:val="007A53CA"/>
    <w:rsid w:val="007A5820"/>
    <w:rsid w:val="007A5905"/>
    <w:rsid w:val="007A5EEC"/>
    <w:rsid w:val="007A6072"/>
    <w:rsid w:val="007A6620"/>
    <w:rsid w:val="007B0135"/>
    <w:rsid w:val="007B1E6A"/>
    <w:rsid w:val="007B267A"/>
    <w:rsid w:val="007B2F83"/>
    <w:rsid w:val="007B40CB"/>
    <w:rsid w:val="007B411A"/>
    <w:rsid w:val="007B4202"/>
    <w:rsid w:val="007B4281"/>
    <w:rsid w:val="007B43C5"/>
    <w:rsid w:val="007B5198"/>
    <w:rsid w:val="007B5EF3"/>
    <w:rsid w:val="007B6B32"/>
    <w:rsid w:val="007C1564"/>
    <w:rsid w:val="007C2BA9"/>
    <w:rsid w:val="007C2D0D"/>
    <w:rsid w:val="007C37BD"/>
    <w:rsid w:val="007C3C31"/>
    <w:rsid w:val="007C5C38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E67B0"/>
    <w:rsid w:val="007F03D7"/>
    <w:rsid w:val="007F190D"/>
    <w:rsid w:val="007F2499"/>
    <w:rsid w:val="007F40D4"/>
    <w:rsid w:val="007F4BE5"/>
    <w:rsid w:val="007F64A3"/>
    <w:rsid w:val="007F6D08"/>
    <w:rsid w:val="00800441"/>
    <w:rsid w:val="00801913"/>
    <w:rsid w:val="008023A1"/>
    <w:rsid w:val="00802BE8"/>
    <w:rsid w:val="008030D3"/>
    <w:rsid w:val="00804035"/>
    <w:rsid w:val="008040E7"/>
    <w:rsid w:val="00804322"/>
    <w:rsid w:val="00806322"/>
    <w:rsid w:val="008065CA"/>
    <w:rsid w:val="008068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066B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27EE"/>
    <w:rsid w:val="00854EA7"/>
    <w:rsid w:val="0085581E"/>
    <w:rsid w:val="00855D9E"/>
    <w:rsid w:val="0085777B"/>
    <w:rsid w:val="00860E19"/>
    <w:rsid w:val="00860F61"/>
    <w:rsid w:val="008626ED"/>
    <w:rsid w:val="008628B7"/>
    <w:rsid w:val="008634CC"/>
    <w:rsid w:val="00863903"/>
    <w:rsid w:val="00864456"/>
    <w:rsid w:val="00865A52"/>
    <w:rsid w:val="00866E2B"/>
    <w:rsid w:val="008670B2"/>
    <w:rsid w:val="00870231"/>
    <w:rsid w:val="008715F8"/>
    <w:rsid w:val="008724FE"/>
    <w:rsid w:val="00873D9B"/>
    <w:rsid w:val="0087404E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26B4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6FE"/>
    <w:rsid w:val="008B1FBC"/>
    <w:rsid w:val="008B290E"/>
    <w:rsid w:val="008B3CB5"/>
    <w:rsid w:val="008B682F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1D7E"/>
    <w:rsid w:val="008F2912"/>
    <w:rsid w:val="008F4730"/>
    <w:rsid w:val="008F60B1"/>
    <w:rsid w:val="008F60FF"/>
    <w:rsid w:val="008F61AD"/>
    <w:rsid w:val="008F7825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4A7A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208"/>
    <w:rsid w:val="00925942"/>
    <w:rsid w:val="00925A14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5FF2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1A76"/>
    <w:rsid w:val="0097281E"/>
    <w:rsid w:val="00972988"/>
    <w:rsid w:val="009753FC"/>
    <w:rsid w:val="00977EBB"/>
    <w:rsid w:val="009802DB"/>
    <w:rsid w:val="00980436"/>
    <w:rsid w:val="009808D2"/>
    <w:rsid w:val="00980DC5"/>
    <w:rsid w:val="00982A66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C02A0"/>
    <w:rsid w:val="009C044E"/>
    <w:rsid w:val="009C0FF9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3B16"/>
    <w:rsid w:val="009D7DD8"/>
    <w:rsid w:val="009E0BA7"/>
    <w:rsid w:val="009E1E07"/>
    <w:rsid w:val="009E23E3"/>
    <w:rsid w:val="009E23E8"/>
    <w:rsid w:val="009E2417"/>
    <w:rsid w:val="009E3C41"/>
    <w:rsid w:val="009E7038"/>
    <w:rsid w:val="009F0E4B"/>
    <w:rsid w:val="009F11DD"/>
    <w:rsid w:val="009F1439"/>
    <w:rsid w:val="009F1B1B"/>
    <w:rsid w:val="009F1B43"/>
    <w:rsid w:val="009F2B98"/>
    <w:rsid w:val="009F45C8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6D2"/>
    <w:rsid w:val="00A07793"/>
    <w:rsid w:val="00A11A7D"/>
    <w:rsid w:val="00A12586"/>
    <w:rsid w:val="00A13DBD"/>
    <w:rsid w:val="00A149FB"/>
    <w:rsid w:val="00A160F9"/>
    <w:rsid w:val="00A17D36"/>
    <w:rsid w:val="00A22C04"/>
    <w:rsid w:val="00A2440D"/>
    <w:rsid w:val="00A24BD5"/>
    <w:rsid w:val="00A24DF0"/>
    <w:rsid w:val="00A25001"/>
    <w:rsid w:val="00A25779"/>
    <w:rsid w:val="00A25AF1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4D51"/>
    <w:rsid w:val="00A5569C"/>
    <w:rsid w:val="00A56BF9"/>
    <w:rsid w:val="00A5747F"/>
    <w:rsid w:val="00A6097E"/>
    <w:rsid w:val="00A610B2"/>
    <w:rsid w:val="00A62749"/>
    <w:rsid w:val="00A62876"/>
    <w:rsid w:val="00A628A9"/>
    <w:rsid w:val="00A674AA"/>
    <w:rsid w:val="00A67667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1E05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570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1736"/>
    <w:rsid w:val="00AD1ED1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24D8"/>
    <w:rsid w:val="00AE37A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1B27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D70"/>
    <w:rsid w:val="00B40F0A"/>
    <w:rsid w:val="00B414AD"/>
    <w:rsid w:val="00B41CB4"/>
    <w:rsid w:val="00B41EA2"/>
    <w:rsid w:val="00B42959"/>
    <w:rsid w:val="00B42FE5"/>
    <w:rsid w:val="00B44D04"/>
    <w:rsid w:val="00B50D37"/>
    <w:rsid w:val="00B533E9"/>
    <w:rsid w:val="00B53691"/>
    <w:rsid w:val="00B56108"/>
    <w:rsid w:val="00B56EEA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9F4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14A3"/>
    <w:rsid w:val="00B93683"/>
    <w:rsid w:val="00B93753"/>
    <w:rsid w:val="00B96B13"/>
    <w:rsid w:val="00B97B73"/>
    <w:rsid w:val="00B97C9B"/>
    <w:rsid w:val="00B97CE7"/>
    <w:rsid w:val="00BA0C0B"/>
    <w:rsid w:val="00BA25F1"/>
    <w:rsid w:val="00BA2A4F"/>
    <w:rsid w:val="00BA334A"/>
    <w:rsid w:val="00BA3823"/>
    <w:rsid w:val="00BA39F9"/>
    <w:rsid w:val="00BA3F70"/>
    <w:rsid w:val="00BA4E27"/>
    <w:rsid w:val="00BA6921"/>
    <w:rsid w:val="00BB0057"/>
    <w:rsid w:val="00BB0720"/>
    <w:rsid w:val="00BB1C4A"/>
    <w:rsid w:val="00BB1F30"/>
    <w:rsid w:val="00BB1F83"/>
    <w:rsid w:val="00BB2389"/>
    <w:rsid w:val="00BB2922"/>
    <w:rsid w:val="00BB3E46"/>
    <w:rsid w:val="00BB41D8"/>
    <w:rsid w:val="00BB4669"/>
    <w:rsid w:val="00BB4A7A"/>
    <w:rsid w:val="00BB5890"/>
    <w:rsid w:val="00BB5C38"/>
    <w:rsid w:val="00BC2DDC"/>
    <w:rsid w:val="00BC3C21"/>
    <w:rsid w:val="00BC462E"/>
    <w:rsid w:val="00BC4BA4"/>
    <w:rsid w:val="00BC5700"/>
    <w:rsid w:val="00BC575D"/>
    <w:rsid w:val="00BC66E4"/>
    <w:rsid w:val="00BD4CCE"/>
    <w:rsid w:val="00BD4F83"/>
    <w:rsid w:val="00BD57FB"/>
    <w:rsid w:val="00BD66E6"/>
    <w:rsid w:val="00BD6755"/>
    <w:rsid w:val="00BD6998"/>
    <w:rsid w:val="00BD6CB8"/>
    <w:rsid w:val="00BD6E53"/>
    <w:rsid w:val="00BD7213"/>
    <w:rsid w:val="00BD7938"/>
    <w:rsid w:val="00BD7F30"/>
    <w:rsid w:val="00BE0DA8"/>
    <w:rsid w:val="00BE13DD"/>
    <w:rsid w:val="00BE24BD"/>
    <w:rsid w:val="00BE3258"/>
    <w:rsid w:val="00BE6E9F"/>
    <w:rsid w:val="00BE7264"/>
    <w:rsid w:val="00BF0ED6"/>
    <w:rsid w:val="00BF1E8E"/>
    <w:rsid w:val="00BF27B7"/>
    <w:rsid w:val="00BF4C24"/>
    <w:rsid w:val="00BF5B5B"/>
    <w:rsid w:val="00BF7F1D"/>
    <w:rsid w:val="00C02F0F"/>
    <w:rsid w:val="00C056FE"/>
    <w:rsid w:val="00C06AC2"/>
    <w:rsid w:val="00C07F7E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0C67"/>
    <w:rsid w:val="00C31E06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714A"/>
    <w:rsid w:val="00C60908"/>
    <w:rsid w:val="00C62D32"/>
    <w:rsid w:val="00C63D45"/>
    <w:rsid w:val="00C65347"/>
    <w:rsid w:val="00C674B8"/>
    <w:rsid w:val="00C67C1B"/>
    <w:rsid w:val="00C70AE7"/>
    <w:rsid w:val="00C70F49"/>
    <w:rsid w:val="00C713CD"/>
    <w:rsid w:val="00C713EA"/>
    <w:rsid w:val="00C72112"/>
    <w:rsid w:val="00C7234D"/>
    <w:rsid w:val="00C737D2"/>
    <w:rsid w:val="00C75323"/>
    <w:rsid w:val="00C75DBC"/>
    <w:rsid w:val="00C76147"/>
    <w:rsid w:val="00C76F0D"/>
    <w:rsid w:val="00C8135F"/>
    <w:rsid w:val="00C823D0"/>
    <w:rsid w:val="00C827AC"/>
    <w:rsid w:val="00C83187"/>
    <w:rsid w:val="00C83334"/>
    <w:rsid w:val="00C83587"/>
    <w:rsid w:val="00C84CF4"/>
    <w:rsid w:val="00C86C95"/>
    <w:rsid w:val="00C87329"/>
    <w:rsid w:val="00C87588"/>
    <w:rsid w:val="00C907A7"/>
    <w:rsid w:val="00C92091"/>
    <w:rsid w:val="00C9226C"/>
    <w:rsid w:val="00C92989"/>
    <w:rsid w:val="00C931FA"/>
    <w:rsid w:val="00C939FE"/>
    <w:rsid w:val="00C941D9"/>
    <w:rsid w:val="00C94769"/>
    <w:rsid w:val="00C9582F"/>
    <w:rsid w:val="00C97056"/>
    <w:rsid w:val="00CA0A30"/>
    <w:rsid w:val="00CA108B"/>
    <w:rsid w:val="00CA1275"/>
    <w:rsid w:val="00CA19C1"/>
    <w:rsid w:val="00CA2E05"/>
    <w:rsid w:val="00CA51FD"/>
    <w:rsid w:val="00CA60BF"/>
    <w:rsid w:val="00CA75CE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33C"/>
    <w:rsid w:val="00CB59FB"/>
    <w:rsid w:val="00CB6934"/>
    <w:rsid w:val="00CB74FA"/>
    <w:rsid w:val="00CC0EC1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D7D77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A40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DFC"/>
    <w:rsid w:val="00D15A75"/>
    <w:rsid w:val="00D15B1B"/>
    <w:rsid w:val="00D16D18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3D7E"/>
    <w:rsid w:val="00D33EA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1B3C"/>
    <w:rsid w:val="00D541C7"/>
    <w:rsid w:val="00D54C26"/>
    <w:rsid w:val="00D553FC"/>
    <w:rsid w:val="00D6274F"/>
    <w:rsid w:val="00D636AE"/>
    <w:rsid w:val="00D6375C"/>
    <w:rsid w:val="00D6462C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6BA8"/>
    <w:rsid w:val="00D77021"/>
    <w:rsid w:val="00D800D4"/>
    <w:rsid w:val="00D81E6B"/>
    <w:rsid w:val="00D82124"/>
    <w:rsid w:val="00D827E0"/>
    <w:rsid w:val="00D84BF5"/>
    <w:rsid w:val="00D84D15"/>
    <w:rsid w:val="00D8663F"/>
    <w:rsid w:val="00D8761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3FD1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C79ED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46D"/>
    <w:rsid w:val="00DF2F08"/>
    <w:rsid w:val="00DF5877"/>
    <w:rsid w:val="00DF5DCE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36F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1789"/>
    <w:rsid w:val="00E42805"/>
    <w:rsid w:val="00E42B2E"/>
    <w:rsid w:val="00E45131"/>
    <w:rsid w:val="00E466D8"/>
    <w:rsid w:val="00E46F7E"/>
    <w:rsid w:val="00E4736D"/>
    <w:rsid w:val="00E508E5"/>
    <w:rsid w:val="00E50EE2"/>
    <w:rsid w:val="00E51023"/>
    <w:rsid w:val="00E5402A"/>
    <w:rsid w:val="00E54295"/>
    <w:rsid w:val="00E55223"/>
    <w:rsid w:val="00E552C1"/>
    <w:rsid w:val="00E55B29"/>
    <w:rsid w:val="00E56C22"/>
    <w:rsid w:val="00E57915"/>
    <w:rsid w:val="00E57930"/>
    <w:rsid w:val="00E57F2B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630"/>
    <w:rsid w:val="00E66B30"/>
    <w:rsid w:val="00E70338"/>
    <w:rsid w:val="00E74556"/>
    <w:rsid w:val="00E74F2E"/>
    <w:rsid w:val="00E75C87"/>
    <w:rsid w:val="00E76096"/>
    <w:rsid w:val="00E7694C"/>
    <w:rsid w:val="00E76FC6"/>
    <w:rsid w:val="00E8058E"/>
    <w:rsid w:val="00E806C7"/>
    <w:rsid w:val="00E80A57"/>
    <w:rsid w:val="00E80A73"/>
    <w:rsid w:val="00E83037"/>
    <w:rsid w:val="00E83209"/>
    <w:rsid w:val="00E84194"/>
    <w:rsid w:val="00E87679"/>
    <w:rsid w:val="00E90F2E"/>
    <w:rsid w:val="00E928B3"/>
    <w:rsid w:val="00E92CED"/>
    <w:rsid w:val="00E93C3D"/>
    <w:rsid w:val="00E963A3"/>
    <w:rsid w:val="00E96B5D"/>
    <w:rsid w:val="00E97ADE"/>
    <w:rsid w:val="00EA0085"/>
    <w:rsid w:val="00EA1707"/>
    <w:rsid w:val="00EA2FAB"/>
    <w:rsid w:val="00EA61D2"/>
    <w:rsid w:val="00EA7CCD"/>
    <w:rsid w:val="00EA7D10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49E7"/>
    <w:rsid w:val="00ED5731"/>
    <w:rsid w:val="00ED5C44"/>
    <w:rsid w:val="00ED5ED2"/>
    <w:rsid w:val="00ED7619"/>
    <w:rsid w:val="00EE1D05"/>
    <w:rsid w:val="00EE1EF9"/>
    <w:rsid w:val="00EE2A98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163A"/>
    <w:rsid w:val="00F23112"/>
    <w:rsid w:val="00F24443"/>
    <w:rsid w:val="00F25EC1"/>
    <w:rsid w:val="00F2603D"/>
    <w:rsid w:val="00F27C61"/>
    <w:rsid w:val="00F30299"/>
    <w:rsid w:val="00F3169F"/>
    <w:rsid w:val="00F332F3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0BAF"/>
    <w:rsid w:val="00F5483D"/>
    <w:rsid w:val="00F55E2D"/>
    <w:rsid w:val="00F55E5C"/>
    <w:rsid w:val="00F5603A"/>
    <w:rsid w:val="00F5685B"/>
    <w:rsid w:val="00F56BFF"/>
    <w:rsid w:val="00F57479"/>
    <w:rsid w:val="00F61D12"/>
    <w:rsid w:val="00F61DD4"/>
    <w:rsid w:val="00F63513"/>
    <w:rsid w:val="00F6464A"/>
    <w:rsid w:val="00F64A22"/>
    <w:rsid w:val="00F660C8"/>
    <w:rsid w:val="00F672D3"/>
    <w:rsid w:val="00F67B67"/>
    <w:rsid w:val="00F703BA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017C"/>
    <w:rsid w:val="00F808CD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0ED"/>
    <w:rsid w:val="00FB7544"/>
    <w:rsid w:val="00FC1D7E"/>
    <w:rsid w:val="00FC2E4C"/>
    <w:rsid w:val="00FC3DC6"/>
    <w:rsid w:val="00FC4A46"/>
    <w:rsid w:val="00FC4DD4"/>
    <w:rsid w:val="00FC5FFD"/>
    <w:rsid w:val="00FC70B8"/>
    <w:rsid w:val="00FC72CB"/>
    <w:rsid w:val="00FC7475"/>
    <w:rsid w:val="00FC7744"/>
    <w:rsid w:val="00FC7934"/>
    <w:rsid w:val="00FD0794"/>
    <w:rsid w:val="00FD4B94"/>
    <w:rsid w:val="00FD5F7E"/>
    <w:rsid w:val="00FD7A75"/>
    <w:rsid w:val="00FE23D2"/>
    <w:rsid w:val="00FE46B9"/>
    <w:rsid w:val="00FE47AF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CE17F-6635-4308-9BED-991BBFB9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3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953</cp:revision>
  <cp:lastPrinted>2023-03-13T08:13:00Z</cp:lastPrinted>
  <dcterms:created xsi:type="dcterms:W3CDTF">2021-07-27T04:19:00Z</dcterms:created>
  <dcterms:modified xsi:type="dcterms:W3CDTF">2023-04-17T08:13:00Z</dcterms:modified>
</cp:coreProperties>
</file>