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023D6C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EB338D">
        <w:rPr>
          <w:rFonts w:ascii="Times New Roman" w:hAnsi="Times New Roman"/>
          <w:b/>
          <w:sz w:val="16"/>
          <w:szCs w:val="16"/>
        </w:rPr>
        <w:t>Протокол №</w:t>
      </w:r>
      <w:r w:rsidR="00D917EA">
        <w:rPr>
          <w:rFonts w:ascii="Times New Roman" w:hAnsi="Times New Roman"/>
          <w:b/>
          <w:sz w:val="16"/>
          <w:szCs w:val="16"/>
        </w:rPr>
        <w:t>83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Pr="00EB338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B338D">
        <w:rPr>
          <w:rFonts w:ascii="Times New Roman" w:hAnsi="Times New Roman"/>
          <w:b/>
          <w:sz w:val="16"/>
          <w:szCs w:val="16"/>
        </w:rPr>
        <w:t xml:space="preserve">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«</w:t>
      </w:r>
      <w:r w:rsidR="00D917EA">
        <w:rPr>
          <w:rFonts w:ascii="Times New Roman" w:hAnsi="Times New Roman"/>
          <w:b/>
          <w:sz w:val="16"/>
          <w:szCs w:val="16"/>
          <w:lang w:val="kk-KZ"/>
        </w:rPr>
        <w:t>02</w:t>
      </w:r>
      <w:r w:rsidRPr="00EB338D">
        <w:rPr>
          <w:rFonts w:ascii="Times New Roman" w:hAnsi="Times New Roman"/>
          <w:b/>
          <w:sz w:val="16"/>
          <w:szCs w:val="16"/>
        </w:rPr>
        <w:t>»</w:t>
      </w:r>
      <w:r w:rsidR="00D917EA">
        <w:rPr>
          <w:rFonts w:ascii="Times New Roman" w:hAnsi="Times New Roman"/>
          <w:b/>
          <w:sz w:val="16"/>
          <w:szCs w:val="16"/>
        </w:rPr>
        <w:t xml:space="preserve">  августа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="0010768B" w:rsidRPr="00EB338D">
        <w:rPr>
          <w:rFonts w:ascii="Times New Roman" w:hAnsi="Times New Roman"/>
          <w:b/>
          <w:sz w:val="16"/>
          <w:szCs w:val="16"/>
        </w:rPr>
        <w:t xml:space="preserve"> г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B338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B338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EB338D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49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536"/>
        <w:gridCol w:w="709"/>
        <w:gridCol w:w="730"/>
        <w:gridCol w:w="1134"/>
        <w:gridCol w:w="1418"/>
        <w:gridCol w:w="1837"/>
        <w:gridCol w:w="1014"/>
      </w:tblGrid>
      <w:tr w:rsidR="00EB338D" w:rsidRPr="00EB338D" w:rsidTr="00EB338D">
        <w:trPr>
          <w:trHeight w:val="416"/>
        </w:trPr>
        <w:tc>
          <w:tcPr>
            <w:tcW w:w="704" w:type="dxa"/>
            <w:hideMark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0" w:type="dxa"/>
            <w:hideMark/>
          </w:tcPr>
          <w:p w:rsidR="00EB338D" w:rsidRPr="00EB338D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B338D" w:rsidRPr="00EB338D" w:rsidTr="00EB338D">
        <w:trPr>
          <w:trHeight w:val="413"/>
        </w:trPr>
        <w:tc>
          <w:tcPr>
            <w:tcW w:w="704" w:type="dxa"/>
          </w:tcPr>
          <w:p w:rsidR="00EB338D" w:rsidRPr="00EB338D" w:rsidRDefault="00EB338D" w:rsidP="00EB338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EB338D" w:rsidRPr="00EB338D" w:rsidRDefault="00EB338D" w:rsidP="00EB338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Без масляный компрессор для одной стоматологической установки, с ресивером 24 л (65 л/мин)</w:t>
            </w:r>
          </w:p>
        </w:tc>
        <w:tc>
          <w:tcPr>
            <w:tcW w:w="4536" w:type="dxa"/>
          </w:tcPr>
          <w:p w:rsidR="00EB338D" w:rsidRPr="00EB338D" w:rsidRDefault="00EB338D" w:rsidP="00EB338D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Без масляный компрессор для одной стоматологической установки, с ресивером 24 л (65л/мин) 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Преимущества: 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Антикоррозионная обработка ресивера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Используются японские подшипники NSK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Низкая вибрация и низкий уровень шума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Технические характеристики: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Производительность на выходе (л/мин): 65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Мощность: 650 Вт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Объем ресивера: 24 л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Производительность: 65 л/мин / 0,4 Мпа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Габариты: 41х41х63 см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Рассчитан на подключение одной установки</w:t>
            </w:r>
          </w:p>
        </w:tc>
        <w:tc>
          <w:tcPr>
            <w:tcW w:w="709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30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B338D" w:rsidRPr="00EB338D" w:rsidRDefault="00D917EA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290000,0</w:t>
            </w:r>
          </w:p>
        </w:tc>
        <w:tc>
          <w:tcPr>
            <w:tcW w:w="1418" w:type="dxa"/>
          </w:tcPr>
          <w:p w:rsidR="00EB338D" w:rsidRPr="00EB338D" w:rsidRDefault="00D917EA" w:rsidP="00D917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290000,0</w:t>
            </w:r>
          </w:p>
        </w:tc>
        <w:tc>
          <w:tcPr>
            <w:tcW w:w="1837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338D" w:rsidRPr="00EB338D" w:rsidTr="00EB338D">
        <w:trPr>
          <w:trHeight w:val="413"/>
        </w:trPr>
        <w:tc>
          <w:tcPr>
            <w:tcW w:w="70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B338D" w:rsidRPr="00EB338D" w:rsidRDefault="00EB338D" w:rsidP="00EB33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vAlign w:val="center"/>
          </w:tcPr>
          <w:p w:rsidR="00EB338D" w:rsidRPr="00EB338D" w:rsidRDefault="00EB338D" w:rsidP="00EB33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vAlign w:val="center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B338D" w:rsidRPr="00EB338D" w:rsidRDefault="00D917EA" w:rsidP="00D917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290 000,</w:t>
            </w:r>
            <w:r w:rsidR="00EB338D" w:rsidRPr="00EB338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7" w:type="dxa"/>
          </w:tcPr>
          <w:p w:rsidR="00EB338D" w:rsidRPr="00EB338D" w:rsidRDefault="00EB338D" w:rsidP="00EB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EB338D" w:rsidRPr="00EB338D" w:rsidRDefault="00EB338D" w:rsidP="00EB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EB338D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B338D" w:rsidRPr="00EB338D" w:rsidRDefault="00EB338D" w:rsidP="00EB338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EB338D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B338D" w:rsidRPr="00EB338D" w:rsidRDefault="00EB338D" w:rsidP="00EB338D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EB338D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B338D" w:rsidRPr="00EB338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  <w:bookmarkStart w:id="0" w:name="_GoBack"/>
    </w:p>
    <w:bookmarkEnd w:id="0"/>
    <w:p w:rsidR="00D649F2" w:rsidRPr="00EB338D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EB338D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</w:rPr>
        <w:t xml:space="preserve">  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</w:t>
      </w:r>
      <w:r w:rsidRPr="00EB338D">
        <w:rPr>
          <w:rFonts w:ascii="Times New Roman" w:hAnsi="Times New Roman"/>
          <w:sz w:val="16"/>
          <w:szCs w:val="16"/>
        </w:rPr>
        <w:t>С</w:t>
      </w:r>
      <w:r w:rsidR="00EB338D" w:rsidRPr="00EB338D">
        <w:rPr>
          <w:rFonts w:ascii="Times New Roman" w:hAnsi="Times New Roman"/>
          <w:sz w:val="16"/>
          <w:szCs w:val="16"/>
        </w:rPr>
        <w:t xml:space="preserve">ыбанбаев  </w:t>
      </w:r>
      <w:r w:rsidRPr="00EB338D">
        <w:rPr>
          <w:rFonts w:ascii="Times New Roman" w:hAnsi="Times New Roman"/>
          <w:sz w:val="16"/>
          <w:szCs w:val="16"/>
        </w:rPr>
        <w:t xml:space="preserve"> Д.А.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B338D">
        <w:rPr>
          <w:rFonts w:ascii="Times New Roman" w:hAnsi="Times New Roman"/>
          <w:sz w:val="16"/>
          <w:szCs w:val="16"/>
        </w:rPr>
        <w:t xml:space="preserve"> –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>Абдымолдаева  Ж.А.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Курочкина Е.П.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  <w:lang w:val="kk-KZ"/>
        </w:rPr>
        <w:t xml:space="preserve">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-  материальный бухгалтер  -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   Нуркалиева А.Ч.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D649F2" w:rsidRPr="00EB338D" w:rsidRDefault="00D649F2" w:rsidP="00BC0251">
      <w:pPr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 w:rsidR="00EB338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D917EA">
        <w:rPr>
          <w:rFonts w:ascii="Times New Roman" w:hAnsi="Times New Roman"/>
          <w:sz w:val="16"/>
          <w:szCs w:val="16"/>
          <w:lang w:val="kk-KZ"/>
        </w:rPr>
        <w:t>Исабаева Г.А.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11" w:rsidRDefault="005E2211" w:rsidP="00233E55">
      <w:pPr>
        <w:spacing w:after="0" w:line="240" w:lineRule="auto"/>
      </w:pPr>
      <w:r>
        <w:separator/>
      </w:r>
    </w:p>
  </w:endnote>
  <w:endnote w:type="continuationSeparator" w:id="0">
    <w:p w:rsidR="005E2211" w:rsidRDefault="005E221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11" w:rsidRDefault="005E2211" w:rsidP="00233E55">
      <w:pPr>
        <w:spacing w:after="0" w:line="240" w:lineRule="auto"/>
      </w:pPr>
      <w:r>
        <w:separator/>
      </w:r>
    </w:p>
  </w:footnote>
  <w:footnote w:type="continuationSeparator" w:id="0">
    <w:p w:rsidR="005E2211" w:rsidRDefault="005E221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1F419-E085-4357-9F94-1AC2CAC7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</cp:revision>
  <cp:lastPrinted>2024-07-03T07:45:00Z</cp:lastPrinted>
  <dcterms:created xsi:type="dcterms:W3CDTF">2024-08-06T09:44:00Z</dcterms:created>
  <dcterms:modified xsi:type="dcterms:W3CDTF">2024-08-06T09:46:00Z</dcterms:modified>
</cp:coreProperties>
</file>