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013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>Протокол №</w:t>
      </w:r>
      <w:r w:rsidR="00DA3F41" w:rsidRPr="001B013F">
        <w:rPr>
          <w:rFonts w:ascii="Times New Roman" w:hAnsi="Times New Roman"/>
          <w:b/>
          <w:sz w:val="16"/>
          <w:szCs w:val="16"/>
        </w:rPr>
        <w:t>2/1</w:t>
      </w:r>
    </w:p>
    <w:p w:rsidR="001B7B27" w:rsidRPr="001B013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854CD5" w:rsidRPr="001B013F">
        <w:rPr>
          <w:rFonts w:ascii="Times New Roman" w:hAnsi="Times New Roman"/>
          <w:b/>
          <w:sz w:val="16"/>
          <w:szCs w:val="16"/>
        </w:rPr>
        <w:t>5</w:t>
      </w:r>
      <w:r w:rsidRPr="001B013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013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013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013F">
        <w:rPr>
          <w:rFonts w:ascii="Times New Roman" w:hAnsi="Times New Roman"/>
          <w:b/>
          <w:sz w:val="16"/>
          <w:szCs w:val="16"/>
        </w:rPr>
        <w:t xml:space="preserve">           </w:t>
      </w:r>
      <w:r w:rsidRPr="001B013F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013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</w:t>
      </w:r>
      <w:r w:rsidR="00714C78" w:rsidRPr="001B013F">
        <w:rPr>
          <w:rFonts w:ascii="Times New Roman" w:hAnsi="Times New Roman"/>
          <w:b/>
          <w:sz w:val="16"/>
          <w:szCs w:val="16"/>
        </w:rPr>
        <w:t xml:space="preserve"> </w:t>
      </w:r>
      <w:r w:rsidR="00D9255F" w:rsidRPr="001B013F">
        <w:rPr>
          <w:rFonts w:ascii="Times New Roman" w:hAnsi="Times New Roman"/>
          <w:b/>
          <w:sz w:val="16"/>
          <w:szCs w:val="16"/>
        </w:rPr>
        <w:t xml:space="preserve">  </w:t>
      </w:r>
      <w:r w:rsidRPr="001B013F">
        <w:rPr>
          <w:rFonts w:ascii="Times New Roman" w:hAnsi="Times New Roman"/>
          <w:b/>
          <w:sz w:val="16"/>
          <w:szCs w:val="16"/>
        </w:rPr>
        <w:t xml:space="preserve">  «</w:t>
      </w:r>
      <w:r w:rsidR="00E859DE" w:rsidRPr="001B013F">
        <w:rPr>
          <w:rFonts w:ascii="Times New Roman" w:hAnsi="Times New Roman"/>
          <w:b/>
          <w:sz w:val="16"/>
          <w:szCs w:val="16"/>
        </w:rPr>
        <w:t>13</w:t>
      </w:r>
      <w:r w:rsidRPr="001B013F">
        <w:rPr>
          <w:rFonts w:ascii="Times New Roman" w:hAnsi="Times New Roman"/>
          <w:b/>
          <w:sz w:val="16"/>
          <w:szCs w:val="16"/>
        </w:rPr>
        <w:t>»</w:t>
      </w:r>
      <w:r w:rsidR="00D917EA" w:rsidRPr="001B013F">
        <w:rPr>
          <w:rFonts w:ascii="Times New Roman" w:hAnsi="Times New Roman"/>
          <w:b/>
          <w:sz w:val="16"/>
          <w:szCs w:val="16"/>
        </w:rPr>
        <w:t xml:space="preserve"> </w:t>
      </w:r>
      <w:r w:rsidR="005116AE" w:rsidRPr="001B013F">
        <w:rPr>
          <w:rFonts w:ascii="Times New Roman" w:hAnsi="Times New Roman"/>
          <w:b/>
          <w:sz w:val="16"/>
          <w:szCs w:val="16"/>
        </w:rPr>
        <w:t xml:space="preserve"> </w:t>
      </w:r>
      <w:r w:rsidR="00854CD5" w:rsidRPr="001B013F">
        <w:rPr>
          <w:rFonts w:ascii="Times New Roman" w:hAnsi="Times New Roman"/>
          <w:b/>
          <w:sz w:val="16"/>
          <w:szCs w:val="16"/>
        </w:rPr>
        <w:t xml:space="preserve">января </w:t>
      </w:r>
      <w:r w:rsidRPr="001B013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013F">
        <w:rPr>
          <w:rFonts w:ascii="Times New Roman" w:hAnsi="Times New Roman"/>
          <w:b/>
          <w:sz w:val="16"/>
          <w:szCs w:val="16"/>
        </w:rPr>
        <w:t xml:space="preserve"> 202</w:t>
      </w:r>
      <w:r w:rsidR="00854CD5" w:rsidRPr="001B013F">
        <w:rPr>
          <w:rFonts w:ascii="Times New Roman" w:hAnsi="Times New Roman"/>
          <w:b/>
          <w:sz w:val="16"/>
          <w:szCs w:val="16"/>
        </w:rPr>
        <w:t>5</w:t>
      </w:r>
      <w:r w:rsidR="0010768B" w:rsidRPr="001B013F">
        <w:rPr>
          <w:rFonts w:ascii="Times New Roman" w:hAnsi="Times New Roman"/>
          <w:b/>
          <w:sz w:val="16"/>
          <w:szCs w:val="16"/>
        </w:rPr>
        <w:t xml:space="preserve"> г</w:t>
      </w:r>
      <w:r w:rsidRPr="001B013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013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013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013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013F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954"/>
        <w:gridCol w:w="992"/>
        <w:gridCol w:w="709"/>
        <w:gridCol w:w="1134"/>
        <w:gridCol w:w="1276"/>
        <w:gridCol w:w="1275"/>
        <w:gridCol w:w="993"/>
      </w:tblGrid>
      <w:tr w:rsidR="00EB24B8" w:rsidRPr="001B013F" w:rsidTr="001B013F">
        <w:trPr>
          <w:trHeight w:val="416"/>
        </w:trPr>
        <w:tc>
          <w:tcPr>
            <w:tcW w:w="704" w:type="dxa"/>
            <w:hideMark/>
          </w:tcPr>
          <w:p w:rsidR="00EB338D" w:rsidRPr="001B013F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hideMark/>
          </w:tcPr>
          <w:p w:rsidR="00EB338D" w:rsidRPr="001B013F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54" w:type="dxa"/>
          </w:tcPr>
          <w:p w:rsidR="00132AC3" w:rsidRPr="001B013F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1B013F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B338D" w:rsidRPr="001B013F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EB338D" w:rsidRPr="001B013F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1B013F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EB338D" w:rsidRPr="001B013F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EB338D" w:rsidRPr="001B013F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3" w:type="dxa"/>
          </w:tcPr>
          <w:p w:rsidR="00EB338D" w:rsidRPr="001B013F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аланинаминотрансферазы (ALT или SGPT) R1, 1x100мл + R2, 1x20мл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Тип - пробы сыворотка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Метод -  IFCC, кинетика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Химический состав реагента, раствора Состав готового раствора: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L-Аланин   500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   &gt;1200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100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(Динатриевая соль) 0,18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(0,2%), стабилизаторы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- 340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- 3 Стабильность готового раствора, суток -14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МЕ/л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- 1,8 МЕ/л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Форма-  жидкая, готов к использованию Состав набора - биреагент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 - 1x100 мл реагент R1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1x20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29 427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289 269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041BF9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28 927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Альбумин Реагент со  стандартом 1*125мл+1*5  мл стандарт альбумина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Бромкрезоловый зеленый,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Бром крезоловый зеленый (BCG) - 0,25 мМ буфер, рН 4,0+0,1;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сурфактант, инертные ингредиенты и стабилизаторы.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Стандарт: Бычий сывороточный альбумин Фракция V со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стабилизатором (5 г/дл).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630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реагент при комнатной температуре, стандарт при температуре 2-8 °С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альбумина в норме: 3,5 - 5,3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0,5 - 8,0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альбумина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249 504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041BF9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24950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амилазы R1, 1x125мл;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CNPG3, кинетика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MES                         100 ммоль/л, pH 6.0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CNPG3                     2.25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Хлорид натрия        350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Ацетат кальция       6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Тиоцианид калия    900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Азид натрия             0.95 г/л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405 нм, Длительность анализа: 6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альфа-амилазы в норме: 25-125 МЕ/л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13-2400 Ед/л, Фасовка:1x125 мл реагент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Приемка товара согласно технической характеристики. Для точности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результатов анализа необходимо использовать контроли, реагенты и расходные материалы одного производителя High Technology, Inc (.).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90 600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904 452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041BF9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90445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аспарагин-аминотрансферазы (AST или SGOT) R1, 1x120мл + R2, 1x30мл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Тип пробы –сыворотка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 -ферментативный, кинетика Химический состав реагента, раствора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готового раствора: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L-Аспартат   240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МДГ (мышцы свиньи) &gt;600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(мышцы кролика) &gt;600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80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12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NADH    0,18 ммоль/л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-37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– 3  Стабильность готового раствора, суток – 21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Ед/л Чувствительность - 2,65 Ед/л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CV, % - 4,19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жидкая, готов к использованию Состав набора - биреагент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1x120 мл реагент R1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1x30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29 000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288 489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041BF9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28849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Билирубин прямой (для  автоматов) (Bilirubin  Directl (auto) (Reagent  Set) 1*250мл Реагент1, 1*25мл Реагент2, 1*3мл  в наборе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Технические характеристики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Метод: Diazo,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набора: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билирубина, буфер: Сульфаниловая кислота 32мM, соляная кислота 165мM.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Реагент билирубина, нитрит: Нитрит натрия 60мM.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Калибратор билирубина: N-1-нафтил этилендиаминдихлорид (5 мг/дл).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550 нм/600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до 8 часов при хранении в затемненном флаконе при комнатной температуре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0,0-0,5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0 - 10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1х250мл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1х25мл реагент R2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1х3мл калибратор билирубина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30 200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300 964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041BF9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30096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билирубин общий (для автоматов) R1: 1 x 250ml, R2: 1 x 25ml, CAL: 1 x 3ml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- Cыворотка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 - DMSO (в модификации Walters и Gerarde), конечная точка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Химический состав реагента, раствора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Реагент общего билирубина: Сульфаниловая кислота – 32 ммоль.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Соляная кислота -165 ммоль. ДМСО – 7моль.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Нитритный реагент билирубина: нитрит натрия – 60 ммоль.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3. Калибратор билирубина: соль N-1-Нафтилэтилендиамин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дигидрохлорид (5 мг/дл, 85,5 мкмоль/л). Длина волны-560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С- комн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минут- 5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раствора, суток - 8 часов при комн. Темп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Условия хранения - 2-8 гр.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- 0-342 мкмоль/л Чувствительность - 0,17 мкмоль/л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CV, % - 2,9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Форма - Жидкая,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готов к использованию Состав набора - биреагент, стандарт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 –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1x250мл реагент 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1х25 мл реагент 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1x3 мл калибратор билирубина.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31 000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300 964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041BF9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30096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холестерина R1, 1x125мл + STD, 1x5мл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0,6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Холат натрия                                 8,0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Эстераза холестерина                   ≥ 150 Ед/л,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Оксидаза холестерина                  ≥ 150 Ед/л,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хрена                        ≥ 1,200 Ед/л,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п-Гидроксибензолсульфонат       20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Буфер, рН 6,8,                               125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компоненты.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12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холестерина в норме: &lt; 200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0 - 700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холестерина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26 100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257 301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907198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25730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С-  реактивный белок  высокой  чувствительности с  контролем 1*50мл  реагент буфер + 1*50мл  реагент 2 (латексная   взвесь)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иммунотурбидиметрический,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Р1: буфер реагент 1Х50 мл – раствор 170 ммоль глицинового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буфера;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Р2: латексная суспензия 1Х50 мл – 0,20% раствор латексных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частиц, покрытых кроличьими анти-С-РБ-античеловеческими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антителами.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570/800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Время анализа: 15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1х50 мл реагент 1 (буфер)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1х50 мл реагент 2 (латексная взвесь)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253 500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3 801 038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907198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253403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креатинин R1: 1 x 125ml, R2: 1 x 125ml, STD: 1 x 5ml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Яффе, кинетика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основных реагентов: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 1. Реагент пикриновой кислоты: раствор, содержащий 10 мМ пикриновой кислоты.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Буфер Натрия гидроксид: раствор, содержащий 10 мМ бората натрия, 240 мМ гидроксида натрия.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3. Стандарт креатинина (5 мг/дл): раствор содержит креатинин в соляной кислоте в присутствии консервантов.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510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Длительность анализа: 1 минута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Концентрация креатинина в норме: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Мужчины 0,9-1,5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Женщины 0,7-1,37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0,1-25,0мг/дл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рабочего раствора: 1 месяц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 мл стандарт креатинина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41 700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415 840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41584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глюкозы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оксидазы R1, 1x125мл + STD, 1x5мл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Метод: оксидазная,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4-Аминоантипирин                              0,2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вещества и консерванты.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15 минут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глюкозы в норме: 70 - 105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0-500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 2 мл стандарт глюкозы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High Technology, Inc (.).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22 420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223 514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22351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 Белок/(Total Protein  Reagent Set) 1*125мл  1*5мл стандарт общего белка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Биуретовый,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Гидроксид натрия             600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Сульфат меди                    12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Тартрат натрия-калия       32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Йодид калия                      30 ммоль/л.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540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общего белка в норме: 6,2 - 8,5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1-15,0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общего белка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26 580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262 499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26250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азота мочевины (BUN) R1, 1x125мл + R2, 1x25мл + STD, 1x5мл 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сыворотка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Метод- уреазный/глутаматдегидрогеназный, кинетика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Химический состав реагента, раствора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Трис-буфер, рН 7,8   100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2-Оксоглутарат          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АDP                             0,6 ммоль/л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Уреаза                         &gt;20,000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ГлДГ                           &gt;1,500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NADH                         0,25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Длина волны- 340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 - 37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 - 6,5 Стабильность готового раствора, суток - 14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 - 2-8 гр.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0-80 мг/дл (0-15 ммоль/л) для азота мочевины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0-150 мг/дл (0-28 ммоль/л) для мочевины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Чувствительность - 0,4 мМ/л мочевины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Форма  - жидкая, готов к использованию Состав набора - биреагент, стандарт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1x25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мочевины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1x500 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1x100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1х5 мл стандарт мочевины.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32 720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324 875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32488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   для FC-200 в  упаковке  (Disposable cuvettes)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Емкости под реагенты- Артикул: FC240-1062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Назначение - Емкость для постановки биохимической реакции и проведения последующих измерений в ней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Совместимость - Полная совместимость с анализатором автоматическим биохимическим BioChem FC-200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изготовления - Специальный пластик ограниченного срока использования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стрипа: Сегмент, содержащий 9 одноразовых кювет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Вид стрипа: Кюветы, соединенные при помощи пластин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Сегмент: Имеет 2 прижимные клипсы для крепления на ротор по центру сегмента,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выполнен из прозрачного пластика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Размеры сегмента (ДхВхШ): 92х30х25 мм.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 кювет: Имеют форму усеченной призмы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Внешние размеры на уровне фотометра (ВхШхД):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мм х 6мм х 6 мм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Внутренние размеры на уровне фотометра (ВхШхД):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29 мм  х 5 мм х 5 мм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Толщина стенки 1 мм.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Общий объем кюветы: 700 мкл 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Кюветы одноразового использования: Наличие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службы кювет: Одно измерение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стрипа- 7,14 г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штук в упаковке: 160 стрипов по 9 кювет (1440 шт.)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Фасовка- 160 стрипов, Карточка для активации кювет, карточка для активации реагентов, Тест на точность 2*1мл. Фирма-производитель – HTI. 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149 950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3 748 750,00   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149832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С-реактивный белок высокой чувствительности Level1: 3 x 3ml, Level2: 3 x 3ml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С-реактивный белок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I: сыворотка человека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II: сыворотка человека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в течение всего срока годности, указанного на упаковке и этикетках, при температуре 2-8 °С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142 770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428 310,00   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142606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стандартов С-реактивного белка 5 x 2ml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Стандарт (2,5 – 160 мг/л) человеческого С-реактивного белка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(консервант - натрия азид 0,1%)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5x 2 мл Стандарт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279 360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838 080,00   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279110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Level 1:1х5мл, Level 2: 1*5мл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 для  Автоматического биохимического анализатора BioChem FC-200, HTI, .. Определяемые параметры:  альбумин, общий/прямой билирубин, азот мочевины, мочевина, кальций, кальций Арсеназо,  углекислый газ, хлор, холестерин, креатинин, креатинкиназа, глюкоза Гексокиназняа/ Оксидазная, железо, ОЖСС, магний, фосфор, калий, натрий, общий белок, триглицериды GPO, мочевая кислота, щелочная фосфатаза, кислая фосфатаза, АЛТ, АСТ, амилаза, гаммаглутамилтранфераза, лактатдегидрогеназа, липаза, лактат.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Разведение: дистиллированная/деионизированная вода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раствора: 7 суток за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исключением щелочной фосфатазы и билирубина 48 часов) при температуре 2-8 °С.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Фасовка: Уровень 1 - 1x5мл , Уровень 2 - 1х5мл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29 500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147 500,00   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29267</w:t>
            </w:r>
          </w:p>
        </w:tc>
      </w:tr>
      <w:tr w:rsidR="00641BD7" w:rsidRPr="001B013F" w:rsidTr="001B013F">
        <w:trPr>
          <w:trHeight w:val="413"/>
        </w:trPr>
        <w:tc>
          <w:tcPr>
            <w:tcW w:w="704" w:type="dxa"/>
          </w:tcPr>
          <w:p w:rsidR="00641BD7" w:rsidRPr="001B013F" w:rsidRDefault="00641BD7" w:rsidP="00641BD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641BD7" w:rsidRPr="001B013F" w:rsidRDefault="00641BD7" w:rsidP="00641BD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Химический  мультикалибратор/(Chemist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ry  MultiCalibrator Set) 1*5ml</w:t>
            </w:r>
          </w:p>
        </w:tc>
        <w:tc>
          <w:tcPr>
            <w:tcW w:w="5954" w:type="dxa"/>
          </w:tcPr>
          <w:p w:rsidR="00641BD7" w:rsidRPr="001B013F" w:rsidRDefault="00641BD7" w:rsidP="00641BD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Определяемые параметры: Альбумин, Общий Билирубин, Прямой Билирубин, Азот мочевины, Кальций, CO2, Хлор, Холестерин, Креатинин, Глюкоза Гекс/ Окс, Железо, Магний, Фосфор, Калий, Натрий, Общий Белок, Триглицериды, Мочевая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Кислота.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 человека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 разбавленный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химический калибратор стабилен в течение 5 дней при температуре 2-8 °С (за исключением билирубина - 4 суток)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Фасовка:   1x5мл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характеристики.Поставка и разгрузка товара до аптеки организации.</w:t>
            </w:r>
          </w:p>
        </w:tc>
        <w:tc>
          <w:tcPr>
            <w:tcW w:w="992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28 650</w:t>
            </w:r>
          </w:p>
        </w:tc>
        <w:tc>
          <w:tcPr>
            <w:tcW w:w="1276" w:type="dxa"/>
          </w:tcPr>
          <w:p w:rsidR="00641BD7" w:rsidRPr="001B013F" w:rsidRDefault="00641BD7" w:rsidP="00641B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85 950,00   </w:t>
            </w:r>
          </w:p>
        </w:tc>
        <w:tc>
          <w:tcPr>
            <w:tcW w:w="1275" w:type="dxa"/>
          </w:tcPr>
          <w:p w:rsidR="00641BD7" w:rsidRPr="001B013F" w:rsidRDefault="00641BD7" w:rsidP="00641BD7">
            <w:pPr>
              <w:jc w:val="center"/>
              <w:rPr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</w:tc>
        <w:tc>
          <w:tcPr>
            <w:tcW w:w="993" w:type="dxa"/>
          </w:tcPr>
          <w:p w:rsidR="00641BD7" w:rsidRPr="001B013F" w:rsidRDefault="007650BF" w:rsidP="00641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B013F">
              <w:rPr>
                <w:rFonts w:ascii="Times New Roman" w:hAnsi="Times New Roman"/>
                <w:sz w:val="16"/>
                <w:szCs w:val="16"/>
                <w:lang w:val="en-US"/>
              </w:rPr>
              <w:t>28363</w:t>
            </w:r>
          </w:p>
        </w:tc>
      </w:tr>
      <w:tr w:rsidR="00002D37" w:rsidRPr="001B013F" w:rsidTr="001B013F">
        <w:trPr>
          <w:trHeight w:val="413"/>
        </w:trPr>
        <w:tc>
          <w:tcPr>
            <w:tcW w:w="704" w:type="dxa"/>
          </w:tcPr>
          <w:p w:rsidR="00002D37" w:rsidRPr="001B013F" w:rsidRDefault="00002D37" w:rsidP="00002D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002D37" w:rsidRPr="001B013F" w:rsidRDefault="00002D37" w:rsidP="00002D3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954" w:type="dxa"/>
          </w:tcPr>
          <w:p w:rsidR="00002D37" w:rsidRPr="001B013F" w:rsidRDefault="00002D37" w:rsidP="00002D3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002D37" w:rsidRPr="001B013F" w:rsidRDefault="00002D37" w:rsidP="00002D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02D37" w:rsidRPr="001B013F" w:rsidRDefault="00002D37" w:rsidP="00002D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002D37" w:rsidRPr="001B013F" w:rsidRDefault="00002D37" w:rsidP="00002D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002D37" w:rsidRPr="001B013F" w:rsidRDefault="00002D37" w:rsidP="00002D3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sz w:val="16"/>
                <w:szCs w:val="16"/>
              </w:rPr>
              <w:t>12 867 299,00</w:t>
            </w:r>
          </w:p>
        </w:tc>
        <w:tc>
          <w:tcPr>
            <w:tcW w:w="1275" w:type="dxa"/>
          </w:tcPr>
          <w:p w:rsidR="00002D37" w:rsidRPr="001B013F" w:rsidRDefault="00002D37" w:rsidP="00002D3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02D37" w:rsidRPr="001B013F" w:rsidRDefault="00002D37" w:rsidP="00002D3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649F2" w:rsidRPr="001B013F" w:rsidRDefault="00D649F2" w:rsidP="00F56E8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75189F" w:rsidRPr="001B013F" w:rsidRDefault="0075189F" w:rsidP="0075189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5189F" w:rsidRPr="001B013F" w:rsidRDefault="0075189F" w:rsidP="0075189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131" w:tblpY="103"/>
        <w:tblW w:w="1487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812"/>
        <w:gridCol w:w="708"/>
        <w:gridCol w:w="709"/>
        <w:gridCol w:w="992"/>
        <w:gridCol w:w="1418"/>
        <w:gridCol w:w="1276"/>
        <w:gridCol w:w="1416"/>
      </w:tblGrid>
      <w:tr w:rsidR="00A85691" w:rsidRPr="001B013F" w:rsidTr="001B013F">
        <w:trPr>
          <w:trHeight w:val="413"/>
        </w:trPr>
        <w:tc>
          <w:tcPr>
            <w:tcW w:w="562" w:type="dxa"/>
            <w:hideMark/>
          </w:tcPr>
          <w:p w:rsidR="00A85691" w:rsidRPr="001B013F" w:rsidRDefault="00A85691" w:rsidP="00A8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A85691" w:rsidRPr="001B013F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812" w:type="dxa"/>
          </w:tcPr>
          <w:p w:rsidR="00A85691" w:rsidRPr="001B013F" w:rsidRDefault="00A85691" w:rsidP="00A85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A85691" w:rsidRPr="001B013F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85691" w:rsidRPr="001B013F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A85691" w:rsidRPr="001B013F" w:rsidRDefault="00A85691" w:rsidP="00A856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A85691" w:rsidRPr="001B013F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A85691" w:rsidRPr="001B013F" w:rsidRDefault="00A85691" w:rsidP="00A856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A85691" w:rsidRPr="001B013F" w:rsidRDefault="00A85691" w:rsidP="00A85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«Матай»</w:t>
            </w:r>
          </w:p>
          <w:p w:rsidR="00A85691" w:rsidRPr="001B013F" w:rsidRDefault="00A85691" w:rsidP="00A85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880415400748</w:t>
            </w:r>
          </w:p>
        </w:tc>
        <w:tc>
          <w:tcPr>
            <w:tcW w:w="1416" w:type="dxa"/>
          </w:tcPr>
          <w:p w:rsidR="00A85691" w:rsidRPr="001B013F" w:rsidRDefault="00A85691" w:rsidP="00A85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«Арыс Медикал»    БИН     961020401372</w:t>
            </w:r>
          </w:p>
          <w:p w:rsidR="00A85691" w:rsidRPr="001B013F" w:rsidRDefault="00A85691" w:rsidP="00A856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013F" w:rsidRPr="001B013F" w:rsidTr="001B013F">
        <w:trPr>
          <w:trHeight w:val="270"/>
        </w:trPr>
        <w:tc>
          <w:tcPr>
            <w:tcW w:w="562" w:type="dxa"/>
          </w:tcPr>
          <w:p w:rsidR="001B013F" w:rsidRPr="001B013F" w:rsidRDefault="001B013F" w:rsidP="001B0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аланинаминотрансферазы (ALT или SGPT) R1, 1x100мл + R2, 1x20мл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Тип - пробы сыворотка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Метод -  IFCC, кинетика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Химический состав реагента, раствора Состав готового раствора: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L-Аланин   500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   &gt;1200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100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NADH (Динатриевая соль) 0,18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Азид натрия (0,2%), стабилизаторы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 - 340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- 37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анализа, минут - 3 Стабильность готового раствора, суток -14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МЕ/л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- 1,8 МЕ/л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Форма-  жидкая, готов к использованию Состав набора - биреагент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 - 1x100 мл реагент R1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1x20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29 427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289 269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28 927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29 427</w:t>
            </w:r>
          </w:p>
        </w:tc>
      </w:tr>
      <w:tr w:rsidR="001B013F" w:rsidRPr="001B013F" w:rsidTr="001B013F">
        <w:trPr>
          <w:trHeight w:val="275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Альбумин Реагент со  стандартом 1*125мл+1*5  мл стандарт альбумина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Бромкрезоловый зеленый,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Бром крезоловый зеленый (BCG) - 0,25 мМ буфер, рН 4,0+0,1;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сурфактант, инертные ингредиенты и стабилизаторы.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Стандарт: Бычий сывороточный альбумин Фракция V со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стабилизатором (5 г/дл).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630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реагент при комнатной температуре, стандарт при температуре 2-8 °С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альбумина в норме: 3,5 - 5,3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0,5 - 8,0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альбумина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249 504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24 950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25 000</w:t>
            </w:r>
          </w:p>
        </w:tc>
      </w:tr>
      <w:tr w:rsidR="001B013F" w:rsidRPr="001B013F" w:rsidTr="001B013F">
        <w:trPr>
          <w:trHeight w:val="264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амилазы R1, 1x125мл;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CNPG3, кинетика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MES                         100 ммоль/л, pH 6.0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CNPG3                     2.25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Хлорид натрия        350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Ацетат кальция       6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Тиоцианид калия    900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Азид натрия             0.95 г/л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405 нм, Длительность анализа: 6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Концентрация альфа-амилазы в норме: 25-125 МЕ/л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13-2400 Ед/л, Фасовка:1x125 мл реагент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High Technology, Inc (.).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90 600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904 452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90 445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90 600</w:t>
            </w:r>
          </w:p>
        </w:tc>
      </w:tr>
      <w:tr w:rsidR="001B013F" w:rsidRPr="001B013F" w:rsidTr="001B013F">
        <w:trPr>
          <w:trHeight w:val="283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аспарагин-аминотрансферазы (AST или SGOT) R1, 1x120мл + R2, 1x30мл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Тип пробы –сыворотка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Метод -ферментативный, кинетика Химический состав реагента, раствора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готового раствора: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L-Аспартат   240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МДГ (мышцы свиньи) &gt;600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ЛДГ (мышцы кролика) &gt;600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Трис-буфер, рН 7,5  80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2-Оксоглутарат  12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NADH    0,18 ммоль/л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Длина волны- 340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Рабочая температура для ручного метода определения, С -37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анализа, минут – 3  Стабильность готового раствора, суток – 21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хранения - 2-8 гр.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- 0-500 Ед/л Чувствительность - 2,65 Ед/л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CV, % - 4,19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Форма - жидкая, готов к использованию Состав набора - биреагент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1x120 мл реагент R1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1x30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29 000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288 489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28 849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29 000</w:t>
            </w:r>
          </w:p>
        </w:tc>
      </w:tr>
      <w:tr w:rsidR="001B013F" w:rsidRPr="001B013F" w:rsidTr="001B013F">
        <w:trPr>
          <w:trHeight w:val="400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Билирубин прямой (для  автоматов) (Bilirubin  Directl (auto) (Reagent  Set) 1*250мл Реагент1, 1*25мл Реагент2, 1*3мл  в наборе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Технические характеристики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Метод: Diazo,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 набора: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 Реагент билирубина, буфер: Сульфаниловая кислота 32мM, соляная кислота 165мM.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Реагент билирубина, нитрит: Нитрит натрия 60мM.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3. Калибратор билирубина: N-1-нафтил этилендиаминдихлорид (5 мг/дл).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550 нм/600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до 8 часов при хранении в затемненном флаконе при комнатной температуре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в норме: 0,0-0,5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0 - 10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1х250мл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1х25мл реагент R2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1х3мл калибратор билирубина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30 200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300 964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30 096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30 200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билирубин общий (для автоматов) R1: 1 x 250ml, R2: 1 x 25ml, CAL: 1 x 3ml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- Cыворотка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 - DMSO (в модификации Walters и Gerarde), конечная точка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Химический состав реагента, раствора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1. Реагент общего билирубина: Сульфаниловая кислота – 32 ммоль.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Соляная кислота -165 ммоль. ДМСО – 7моль.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Нитритный реагент билирубина: нитрит натрия – 60 ммоль.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3. Калибратор билирубина: соль N-1-Нафтилэтилендиамин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дигидрохлорид (5 мг/дл, 85,5 мкмоль/л). Длина волны-560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С- комн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минут- 5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раствора, суток - 8 часов при комн. Темп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Условия хранения - 2-8 гр.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- 0-342 мкмоль/л Чувствительность - 0,17 мкмоль/л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CV, % - 2,9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Форма - Жидкая, готов к использованию Состав набора - биреагент, стандарт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 –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1x250мл реагент 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1х25 мл реагент 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1x3 мл калибратор билирубина.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31 000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300 964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30 096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31 000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холестерина R1, 1x125мл + STD, 1x5мл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Триндера,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0,6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Холат натрия                                 8,0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Эстераза холестерина                   ≥ 150 Ед/л,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Оксидаза холестерина                  ≥ 150 Ед/л,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хрена                        ≥ 1,200 Ед/л,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п-Гидроксибензолсульфонат       20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Буфер, рН 6,8,                               125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компоненты.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12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холестерина в норме: &lt; 200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0 - 700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 мл стандарт холестерина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26 100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257 301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25 730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26 100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С-  реактивный белок  высокой  чувствительности с  контролем 1*50мл  реагент буфер + 1*50мл  реагент 2 (латексная   взвесь)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иммунотурбидиметрический,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набора: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Р1: буфер реагент 1Х50 мл – раствор 170 ммоль глицинового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буфера;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Р2: латексная суспензия 1Х50 мл – 0,20% раствор латексных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частиц, покрытых кроличьими анти-С-РБ-античеловеческими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антителами.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570/800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Время анализа: 15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°C, закрытые в течение 18 месяцев с даты изготовления, указанной на упаковке и этикетках.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1х50 мл реагент 1 (буфер)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1х50 мл реагент 2 (латексная взвесь)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253 500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3 801 038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253 403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253 500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креатинин R1: 1 x 125ml, R2: 1 x 125ml, STD: 1 x 5ml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Яффе, кинетика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Состав основных реагентов: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 1. Реагент пикриновой кислоты: раствор, содержащий 10 мМ пикриновой кислоты.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 Буфер Натрия гидроксид: раствор, содержащий 10 мМ бората натрия, 240 мМ гидроксида натрия.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3. Стандарт креатинина (5 мг/дл): раствор содержит креатинин в соляной кислоте в присутствии консервантов.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Длина волны: 510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 минута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Концентрация креатинина в норме: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Мужчины 0,9-1,5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Женщины 0,7-1,37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Линейность: 0,1-25,0мг/дл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рабочего раствора: 1 месяц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1х2 мл стандарт креатинина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41 700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415 840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41 584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41 700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глюкозы оксидазы R1, 1x125мл + STD, 1x5мл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оксидазная,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Глюкозогексогиназа                                  15 Ед/мл,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Пероксидаза (лошадиная)                    1,2 Ед/мл,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4-Аминоантипирин                              0,2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Фенол                                                     4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Инертные вещества и консерванты.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500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Длительность анализа: 15 минут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глюкозы в норме: 70 - 105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0-500 мг/дл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 реагент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 2 мл стандарт глюкозы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Для точности результатов анализа необходимо использовать контроли, реагенты и расходные материалы одного производителя High Technology, Inc (.).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22 420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223 514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22 351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22 420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 Белок/(Total Protein  Reagent Set) 1*125мл  1*5мл стандарт общего белка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Метод: Биуретовый, конечная точка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основного реагента: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Гидроксид натрия             600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Сульфат меди                    12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Тартрат натрия-калия       32 ммоль/л,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Йодид калия                      30 ммоль/л.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волны: 540 нм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Длительность анализа: 5 минут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общего белка в норме: 6,2 - 8,5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Линейность: 1-15,0 г/дл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1x125 мл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1х2 мл стандарт общего белка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26 580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262 499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26 250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26 580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определения азота мочевины (BUN) R1, 1x125мл + R2, 1x25мл + STD, 1x5мл 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Тип пробы сыворотка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Метод- уреазный/глутаматдегидрогеназный, кинетика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Химический состав реагента, раствора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Трис-буфер, рН 7,8   100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2-Оксоглутарат          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АDP                             0,6 ммоль/л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Уреаза                         &gt;20,000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ГлДГ                           &gt;1,500 Ед/л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NADH                         0,25 ммоль/л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Длина волны- 340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Рабочая температура для ручного метода определения, С - 37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Длительность анализа, минут - 6,5 Стабильность готового раствора, суток - 14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 - 2-8 гр.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Линейность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0-80 мг/дл (0-15 ммоль/л) для азота мочевины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0-150 мг/дл (0-28 ммоль/л) для мочевины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Чувствительность - 0,4 мМ/л мочевины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Форма  - жидкая, готов к использованию Состав набора - биреагент, стандарт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1x125 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1x25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1х5 мл стандарт мочевины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1x500 мл реагент R1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1x100 мл реагент R2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1х5 мл стандарт мочевины.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 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32 720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324 875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32 488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32 720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   для FC-200 в  упаковке  (Disposable cuvettes)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Емкости под реагенты- Артикул: FC240-1062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Назначение - Емкость для постановки биохимической реакции и проведения последующих измерений в ней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Совместимость - Полная совместимость с анализатором автоматическим биохимическим BioChem FC-200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 изготовления - Специальный пластик ограниченного срока использования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 стрипа: Сегмент, содержащий 9 одноразовых кювет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Вид стрипа: Кюветы, соединенные при помощи пластин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Сегмент: Имеет 2 прижимные клипсы для крепления на ротор по центру сегмента, выполнен из прозрачного пластика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Размеры сегмента (ДхВхШ): 92х30х25 мм.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 кювет: Имеют форму усеченной призмы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Внешние размеры на уровне фотометра (ВхШхД):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мм х 6мм х 6 мм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Внутренние размеры на уровне фотометра (ВхШхД): 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29 мм  х 5 мм х 5 мм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Толщина стенки 1 мм.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Общий объем кюветы: 700 мкл 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Кюветы одноразового использования: Наличие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службы кювет: Одно измерение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стрипа- 7,14 г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штук в упаковке: 160 стрипов по 9 кювет (1440 шт.)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Фасовка- 160 стрипов, Карточка для активации кювет, карточка для активации реагентов, Тест на точность 2*1мл. Фирма-производитель – HTI. 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149 950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3 748 750,00   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149 832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149 950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контролей С-реактивный белок высокой чувствительности Level1: 3 x 3ml, Level2: 3 x 3ml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С-реактивный белок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I: сыворотка человека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Уровень II: сыворотка человека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 в течение всего срока годности, указанного на упаковке и этикетках, при температуре 2-8 °С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1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3x 3 мл  Уровень 2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 ДПоставка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142 770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428 310,00   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142 606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142 770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стандартов С-реактивного белка 5 x 2ml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Состав: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Стандарт (2,5 – 160 мг/л) человеческого С-реактивного белка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(консервант - натрия азид 0,1%)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Стабильность: 1 месяц при температуре 2-8 °C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5x 2 мл Стандарт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279 360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838 080,00   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279 110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279 360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Биохимический  Контроль Level 1:1х5мл, Level 2: 1*5мл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 Биохимический  Контроль  для  Автоматического биохимического анализатора BioChem FC-200, HTI, .. Определяемые параметры:  альбумин, общий/прямой билирубин, азот мочевины, мочевина, кальций, кальций Арсеназо,  углекислый газ, хлор, холестерин, креатинин, креатинкиназа, глюкоза Гексокиназняа/ Оксидазная, железо, ОЖСС, магний, фосфор, калий, натрий, общий белок, триглицериды GPO, мочевая кислота, щелочная фосфатаза, кислая фосфатаза, АЛТ, АСТ, амилаза, гаммаглутамилтранфераза,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лактатдегидрогеназа, липаза, лактат.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Разведение: дистиллированная/деионизированная вода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готового раствора: 7 суток за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исключением щелочной фосфатазы и билирубина 48 часов) при температуре 2-8 °С.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Фасовка: Уровень 1 - 1x5мл , Уровень 2 - 1х5мл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Приемка товара согласно технической характеристики.Поставка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29 500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147 500,00   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29 267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29 500</w:t>
            </w:r>
          </w:p>
        </w:tc>
      </w:tr>
      <w:tr w:rsidR="001B013F" w:rsidRPr="001B013F" w:rsidTr="001B013F">
        <w:trPr>
          <w:trHeight w:val="406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1B013F" w:rsidRPr="001B013F" w:rsidRDefault="001B013F" w:rsidP="001B01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 Химический  мультикалибратор/(Chemistry  MultiCalibrator Set) 1*5ml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Определяемые параметры: Альбумин, Общий Билирубин, Прямой Билирубин, Азот мочевины, Кальций, CO2, Хлор, Холестерин, Креатинин, Глюкоза Гекс/ Окс, Железо, Магний, Фосфор, Калий, Натрий, Общий Белок, Триглицериды, Мочевая Кислота.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Состав: лиофилизированная сыворотка человека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Разведение: деионизированная вода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готового раствора:  разбавленный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химический калибратор стабилен в течение 5 дней при температуре 2-8 °С (за исключением билирубина - 4 суток)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Фасовка:   1x5мл </w:t>
            </w: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Приемка товара согласно технической характеристики.Поставка и разгрузка товара до аптеки организации.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28 650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85 950,00   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28 363</w:t>
            </w:r>
          </w:p>
        </w:tc>
        <w:tc>
          <w:tcPr>
            <w:tcW w:w="1416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28 650</w:t>
            </w:r>
          </w:p>
        </w:tc>
      </w:tr>
      <w:tr w:rsidR="001B013F" w:rsidRPr="001B013F" w:rsidTr="001B013F">
        <w:trPr>
          <w:trHeight w:val="283"/>
        </w:trPr>
        <w:tc>
          <w:tcPr>
            <w:tcW w:w="562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812" w:type="dxa"/>
          </w:tcPr>
          <w:p w:rsidR="001B013F" w:rsidRPr="001B013F" w:rsidRDefault="001B013F" w:rsidP="001B013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013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B013F" w:rsidRPr="001B013F" w:rsidRDefault="001B013F" w:rsidP="001B013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013F">
              <w:rPr>
                <w:rFonts w:ascii="Times New Roman" w:hAnsi="Times New Roman"/>
                <w:b/>
                <w:bCs/>
                <w:sz w:val="16"/>
                <w:szCs w:val="16"/>
              </w:rPr>
              <w:t>12 867 299,00</w:t>
            </w:r>
          </w:p>
        </w:tc>
        <w:tc>
          <w:tcPr>
            <w:tcW w:w="1276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1B013F" w:rsidRPr="001B013F" w:rsidRDefault="001B013F" w:rsidP="001B01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189F" w:rsidRPr="001B013F" w:rsidRDefault="0075189F" w:rsidP="007518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5189F" w:rsidRPr="001B013F" w:rsidRDefault="0075189F" w:rsidP="0075189F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75189F" w:rsidRPr="001B013F" w:rsidRDefault="0075189F" w:rsidP="0075189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A85691" w:rsidRPr="001B013F" w:rsidRDefault="006F6D83" w:rsidP="00A8569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013F">
        <w:rPr>
          <w:rFonts w:ascii="Times New Roman" w:hAnsi="Times New Roman"/>
          <w:b/>
          <w:sz w:val="16"/>
          <w:szCs w:val="16"/>
          <w:lang w:val="kk-KZ"/>
        </w:rPr>
        <w:t xml:space="preserve">            </w:t>
      </w:r>
      <w:r w:rsidR="00A85691" w:rsidRPr="001B013F">
        <w:rPr>
          <w:rFonts w:ascii="Times New Roman" w:hAnsi="Times New Roman"/>
          <w:b/>
          <w:sz w:val="16"/>
          <w:szCs w:val="16"/>
        </w:rPr>
        <w:t xml:space="preserve">- 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 Матай 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Алматинская область, Енбекшиказахский  район, Конаева 58    от 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09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 в 09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15</w:t>
      </w:r>
      <w:r w:rsidR="00A85691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</w:t>
      </w:r>
    </w:p>
    <w:p w:rsidR="00A85691" w:rsidRPr="001B013F" w:rsidRDefault="00A85691" w:rsidP="00A8569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A85691" w:rsidRPr="001B013F" w:rsidRDefault="00A85691" w:rsidP="00A8569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- ИП «Арыс Медикал», РК</w:t>
      </w:r>
      <w:r w:rsid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г. Алматы, мкр. Жас Канат от 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09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1B013F"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 в 10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 05 м</w:t>
      </w:r>
    </w:p>
    <w:p w:rsidR="00A85691" w:rsidRPr="001B013F" w:rsidRDefault="00A85691" w:rsidP="00002D37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A85691" w:rsidRPr="001B013F" w:rsidRDefault="00A85691" w:rsidP="00A85691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1B013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013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85691" w:rsidRPr="001B013F" w:rsidRDefault="00A85691" w:rsidP="00A85691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A85691" w:rsidRPr="001B013F" w:rsidRDefault="00A85691" w:rsidP="00A8569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 Матай 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Алматинская область, Енбекшиказахский  район, Конаева 58    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( лоты  № 1,2,3,4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,5,6,7,8,9,10,11,12,13,14,15,16,17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        сумма договора:   </w:t>
      </w:r>
      <w:r w:rsidRPr="001B013F">
        <w:rPr>
          <w:rFonts w:ascii="Times New Roman" w:hAnsi="Times New Roman"/>
          <w:b/>
          <w:sz w:val="16"/>
          <w:szCs w:val="16"/>
        </w:rPr>
        <w:t>12 861 090</w:t>
      </w:r>
      <w:r w:rsidRPr="001B013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A85691" w:rsidRPr="001B013F" w:rsidRDefault="00A85691" w:rsidP="00A856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013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75189F" w:rsidRDefault="001B013F" w:rsidP="001B013F">
      <w:pPr>
        <w:tabs>
          <w:tab w:val="left" w:pos="4605"/>
        </w:tabs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ab/>
      </w:r>
    </w:p>
    <w:p w:rsidR="001B013F" w:rsidRDefault="001B013F" w:rsidP="001B013F">
      <w:pPr>
        <w:tabs>
          <w:tab w:val="left" w:pos="4605"/>
        </w:tabs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013F" w:rsidRPr="001B013F" w:rsidRDefault="001B013F" w:rsidP="001B013F">
      <w:pPr>
        <w:tabs>
          <w:tab w:val="left" w:pos="4605"/>
        </w:tabs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</w:rPr>
      </w:pP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</w:t>
      </w:r>
      <w:r w:rsidRPr="001B013F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</w:t>
      </w:r>
      <w:r w:rsidR="00E77864" w:rsidRPr="00E77864">
        <w:rPr>
          <w:rFonts w:ascii="Times New Roman" w:hAnsi="Times New Roman"/>
          <w:sz w:val="16"/>
          <w:szCs w:val="16"/>
        </w:rPr>
        <w:t xml:space="preserve">                </w:t>
      </w:r>
      <w:r w:rsidRPr="001B013F">
        <w:rPr>
          <w:rFonts w:ascii="Times New Roman" w:hAnsi="Times New Roman"/>
          <w:sz w:val="16"/>
          <w:szCs w:val="16"/>
        </w:rPr>
        <w:t>Сыбанбаев  Д.А.</w:t>
      </w: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</w:rPr>
      </w:pP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</w:rPr>
      </w:pPr>
      <w:r w:rsidRPr="001B01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B01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1B013F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E77864" w:rsidRPr="00E77864">
        <w:rPr>
          <w:rFonts w:ascii="Times New Roman" w:hAnsi="Times New Roman"/>
          <w:sz w:val="16"/>
          <w:szCs w:val="16"/>
        </w:rPr>
        <w:t xml:space="preserve">               </w:t>
      </w:r>
      <w:r w:rsidRPr="001B013F">
        <w:rPr>
          <w:rFonts w:ascii="Times New Roman" w:hAnsi="Times New Roman"/>
          <w:sz w:val="16"/>
          <w:szCs w:val="16"/>
          <w:lang w:val="kk-KZ"/>
        </w:rPr>
        <w:t>Абдымолдаева Ж. А.</w:t>
      </w: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1B013F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1B013F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75189F" w:rsidRPr="001B013F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1B013F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75189F" w:rsidRPr="001B013F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1B013F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</w:t>
      </w:r>
      <w:r w:rsidR="00E77864" w:rsidRPr="00E77864">
        <w:rPr>
          <w:rFonts w:ascii="Times New Roman" w:hAnsi="Times New Roman"/>
          <w:color w:val="000000"/>
          <w:sz w:val="16"/>
          <w:szCs w:val="16"/>
        </w:rPr>
        <w:t xml:space="preserve">                </w:t>
      </w: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>Жексембаева А.С.</w:t>
      </w:r>
    </w:p>
    <w:p w:rsidR="0075189F" w:rsidRPr="001B013F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1B013F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</w:p>
    <w:p w:rsidR="0075189F" w:rsidRPr="001B013F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</w:p>
    <w:p w:rsidR="0075189F" w:rsidRPr="001B013F" w:rsidRDefault="0075189F" w:rsidP="0075189F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          </w:t>
      </w:r>
      <w:r w:rsidR="00E77864" w:rsidRPr="00E77864">
        <w:rPr>
          <w:rFonts w:ascii="Times New Roman" w:hAnsi="Times New Roman"/>
          <w:color w:val="000000"/>
          <w:sz w:val="16"/>
          <w:szCs w:val="16"/>
        </w:rPr>
        <w:t xml:space="preserve">                </w:t>
      </w:r>
      <w:r w:rsidRPr="001B013F">
        <w:rPr>
          <w:rFonts w:ascii="Times New Roman" w:hAnsi="Times New Roman"/>
          <w:color w:val="000000"/>
          <w:sz w:val="16"/>
          <w:szCs w:val="16"/>
          <w:lang w:val="kk-KZ"/>
        </w:rPr>
        <w:t xml:space="preserve">  Бидайбекова К.К.</w:t>
      </w: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1B013F">
        <w:rPr>
          <w:rFonts w:ascii="Times New Roman" w:hAnsi="Times New Roman"/>
          <w:sz w:val="16"/>
          <w:szCs w:val="16"/>
        </w:rPr>
        <w:t xml:space="preserve">  -  провизор - 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</w:t>
      </w:r>
      <w:r w:rsidR="00E77864" w:rsidRPr="00E77864">
        <w:rPr>
          <w:rFonts w:ascii="Times New Roman" w:hAnsi="Times New Roman"/>
          <w:sz w:val="16"/>
          <w:szCs w:val="16"/>
        </w:rPr>
        <w:t xml:space="preserve">               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   Курочкина Е.П.</w:t>
      </w: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            </w:t>
      </w:r>
      <w:r w:rsidR="00E77864" w:rsidRPr="00E77864">
        <w:rPr>
          <w:rFonts w:ascii="Times New Roman" w:hAnsi="Times New Roman"/>
          <w:sz w:val="16"/>
          <w:szCs w:val="16"/>
        </w:rPr>
        <w:t xml:space="preserve">               </w:t>
      </w:r>
      <w:r w:rsidRPr="001B013F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75189F" w:rsidRPr="001B013F" w:rsidRDefault="0075189F" w:rsidP="0075189F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75189F" w:rsidRPr="001B013F" w:rsidRDefault="0075189F" w:rsidP="0075189F">
      <w:pPr>
        <w:spacing w:after="0"/>
        <w:rPr>
          <w:rFonts w:ascii="Times New Roman" w:hAnsi="Times New Roman"/>
          <w:b/>
          <w:sz w:val="16"/>
          <w:szCs w:val="16"/>
        </w:rPr>
      </w:pPr>
      <w:r w:rsidRPr="001B013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1B013F">
        <w:rPr>
          <w:rFonts w:ascii="Times New Roman" w:hAnsi="Times New Roman"/>
          <w:sz w:val="16"/>
          <w:szCs w:val="16"/>
        </w:rPr>
        <w:t xml:space="preserve">   - 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         </w:t>
      </w:r>
      <w:r w:rsidR="00E77864">
        <w:rPr>
          <w:rFonts w:ascii="Times New Roman" w:hAnsi="Times New Roman"/>
          <w:sz w:val="16"/>
          <w:szCs w:val="16"/>
          <w:lang w:val="en-US"/>
        </w:rPr>
        <w:t xml:space="preserve">                </w:t>
      </w:r>
      <w:r w:rsidRPr="001B013F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1B013F">
        <w:rPr>
          <w:rFonts w:ascii="Times New Roman" w:hAnsi="Times New Roman"/>
          <w:sz w:val="16"/>
          <w:szCs w:val="16"/>
        </w:rPr>
        <w:t>Айдабулова А.Н.</w:t>
      </w:r>
      <w:bookmarkStart w:id="0" w:name="_GoBack"/>
      <w:bookmarkEnd w:id="0"/>
    </w:p>
    <w:p w:rsidR="00D649F2" w:rsidRPr="001B013F" w:rsidRDefault="00D649F2" w:rsidP="00002D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D649F2" w:rsidRPr="001B013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39" w:rsidRDefault="00AA4E39" w:rsidP="00233E55">
      <w:pPr>
        <w:spacing w:after="0" w:line="240" w:lineRule="auto"/>
      </w:pPr>
      <w:r>
        <w:separator/>
      </w:r>
    </w:p>
  </w:endnote>
  <w:endnote w:type="continuationSeparator" w:id="0">
    <w:p w:rsidR="00AA4E39" w:rsidRDefault="00AA4E3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39" w:rsidRDefault="00AA4E39" w:rsidP="00233E55">
      <w:pPr>
        <w:spacing w:after="0" w:line="240" w:lineRule="auto"/>
      </w:pPr>
      <w:r>
        <w:separator/>
      </w:r>
    </w:p>
  </w:footnote>
  <w:footnote w:type="continuationSeparator" w:id="0">
    <w:p w:rsidR="00AA4E39" w:rsidRDefault="00AA4E3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E516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8E678C"/>
    <w:multiLevelType w:val="hybridMultilevel"/>
    <w:tmpl w:val="6122C784"/>
    <w:lvl w:ilvl="0" w:tplc="BEFEB672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6"/>
  </w:num>
  <w:num w:numId="7">
    <w:abstractNumId w:val="21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0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7"/>
  </w:num>
  <w:num w:numId="30">
    <w:abstractNumId w:val="29"/>
  </w:num>
  <w:num w:numId="31">
    <w:abstractNumId w:val="19"/>
  </w:num>
  <w:num w:numId="32">
    <w:abstractNumId w:val="10"/>
  </w:num>
  <w:num w:numId="33">
    <w:abstractNumId w:val="2"/>
  </w:num>
  <w:num w:numId="34">
    <w:abstractNumId w:val="31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D37"/>
    <w:rsid w:val="00002E40"/>
    <w:rsid w:val="00002E91"/>
    <w:rsid w:val="000037AE"/>
    <w:rsid w:val="00003A90"/>
    <w:rsid w:val="00006E76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1761E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BF9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013F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6330"/>
    <w:rsid w:val="0030700E"/>
    <w:rsid w:val="003072AB"/>
    <w:rsid w:val="003105E8"/>
    <w:rsid w:val="00311C30"/>
    <w:rsid w:val="00311E84"/>
    <w:rsid w:val="003128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37"/>
    <w:rsid w:val="003B5FE7"/>
    <w:rsid w:val="003B6027"/>
    <w:rsid w:val="003B6BAB"/>
    <w:rsid w:val="003B7033"/>
    <w:rsid w:val="003C0040"/>
    <w:rsid w:val="003C0617"/>
    <w:rsid w:val="003C28D5"/>
    <w:rsid w:val="003C2945"/>
    <w:rsid w:val="003C2BD6"/>
    <w:rsid w:val="003C2EA2"/>
    <w:rsid w:val="003C31BD"/>
    <w:rsid w:val="003C4C90"/>
    <w:rsid w:val="003C4C91"/>
    <w:rsid w:val="003C4E93"/>
    <w:rsid w:val="003C4FBD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6F3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1ADE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183B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BD7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70CC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6D83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1D1C"/>
    <w:rsid w:val="00712CA0"/>
    <w:rsid w:val="0071384A"/>
    <w:rsid w:val="00713F15"/>
    <w:rsid w:val="007146B2"/>
    <w:rsid w:val="0071490E"/>
    <w:rsid w:val="00714B97"/>
    <w:rsid w:val="00714C78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9F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650BF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4F97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117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CD5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198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3AA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5691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4E39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E5AA5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4225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572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080D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3F41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4BA7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77864"/>
    <w:rsid w:val="00E8058E"/>
    <w:rsid w:val="00E806C7"/>
    <w:rsid w:val="00E81B5D"/>
    <w:rsid w:val="00E83037"/>
    <w:rsid w:val="00E83209"/>
    <w:rsid w:val="00E84194"/>
    <w:rsid w:val="00E859DE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AFC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56E8C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0569-51F6-4505-B969-29D794D9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69</cp:revision>
  <cp:lastPrinted>2024-08-22T05:20:00Z</cp:lastPrinted>
  <dcterms:created xsi:type="dcterms:W3CDTF">2024-08-06T09:44:00Z</dcterms:created>
  <dcterms:modified xsi:type="dcterms:W3CDTF">2025-02-21T03:42:00Z</dcterms:modified>
</cp:coreProperties>
</file>