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612A72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7400D1"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E475DA"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:rsidR="00AB3260" w:rsidRPr="00612A72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612A72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12A72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612A72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612A72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E70E8C" w:rsidRPr="00612A7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</w:t>
      </w:r>
      <w:r w:rsidRPr="00612A7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D01C2" w:rsidRPr="00612A72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0</w:t>
      </w:r>
      <w:r w:rsidR="00E475DA" w:rsidRPr="00612A72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9</w:t>
      </w:r>
      <w:r w:rsidR="002D01C2" w:rsidRPr="00612A72">
        <w:rPr>
          <w:rFonts w:ascii="Times New Roman" w:eastAsia="Times New Roman" w:hAnsi="Times New Roman" w:cs="Times New Roman"/>
          <w:bCs/>
          <w:sz w:val="20"/>
          <w:szCs w:val="20"/>
        </w:rPr>
        <w:t>.03</w:t>
      </w:r>
      <w:r w:rsidRPr="00612A72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612A7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612A72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612A72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612A72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612A72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612A72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612A72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612A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12A72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612A72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612A72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BB109B" w:rsidRPr="00612A72" w:rsidRDefault="00AB3260" w:rsidP="00BB109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612A72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544"/>
        <w:gridCol w:w="567"/>
        <w:gridCol w:w="850"/>
        <w:gridCol w:w="993"/>
        <w:gridCol w:w="992"/>
        <w:gridCol w:w="1276"/>
      </w:tblGrid>
      <w:tr w:rsidR="007B339C" w:rsidRPr="00612A72" w:rsidTr="00342E06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Место поставки </w:t>
            </w:r>
          </w:p>
        </w:tc>
      </w:tr>
      <w:tr w:rsidR="007B339C" w:rsidRPr="00612A72" w:rsidTr="00342E06">
        <w:trPr>
          <w:trHeight w:val="615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ВектоЦМВ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ВектоЦМВ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IgM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(Набор реагентов для иммуноферментного выявления иммуноглобулинов класса М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цитомегаловирусу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сыворотке (плазме) крови (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ВектоЦМВ-IgМ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Назначение: Набор предназначен для выявления иммуноглобулинов класса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человека методом твердофазного иммуноферментного анализа.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2 б – с повышенной степенью риска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значение оптической плотности в лунках с отрицательным контрольным образцом, ед. опт. пл., не более: 0,25;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значение оптической плотности в лунках с положительным контрольным образцом, ед. опт. пл., не менее: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ОПкрит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 3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Специфическая активность: 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ЦМВ, %: 100;</w:t>
            </w:r>
          </w:p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ЦМВ, %: 100.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74 400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74 400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Узынагаш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Карасай батыра 259</w:t>
            </w:r>
          </w:p>
        </w:tc>
      </w:tr>
      <w:tr w:rsidR="007B339C" w:rsidRPr="00612A72" w:rsidTr="00342E06">
        <w:trPr>
          <w:trHeight w:val="615"/>
        </w:trPr>
        <w:tc>
          <w:tcPr>
            <w:tcW w:w="534" w:type="dxa"/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ВектоЦМВ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ВектоЦМВ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(Набор реагентов для иммуноферментного выявления иммуноглобулинов класса G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цитомегаловирусу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сыворотке (плазме) крови (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ВектоЦМВ-IgG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Назначение: Набор предназначен для выявления иммуноглобулинов класса G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человека методом твердофазного иммуноферментного анализа.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2 б – с повышенной степенью риска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значение оптической плотности в лунках с отрицательным контрольным образцом, ед. опт. пл., не более: 0,25;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значение оптической плотности в лунках с положительным контрольным образцом, ед. опт. пл., не менее: 0,80;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Специфическая активность: 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ЦМВ, %: 100;</w:t>
            </w:r>
          </w:p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ЦМВ, %: 100.</w:t>
            </w:r>
            <w:r w:rsidRPr="00612A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567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69 400</w:t>
            </w:r>
          </w:p>
        </w:tc>
        <w:tc>
          <w:tcPr>
            <w:tcW w:w="992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69 400</w:t>
            </w:r>
          </w:p>
        </w:tc>
        <w:tc>
          <w:tcPr>
            <w:tcW w:w="1276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9C" w:rsidRPr="00612A72" w:rsidTr="00342E06">
        <w:trPr>
          <w:trHeight w:val="615"/>
        </w:trPr>
        <w:tc>
          <w:tcPr>
            <w:tcW w:w="534" w:type="dxa"/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</w:tcPr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ВектоТоксо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3544" w:type="dxa"/>
          </w:tcPr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ВектоТоксо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Набор реагентов для иммуноферментного количественного и качественного определения иммуноглобулинов класса G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ВектоТоксо-IgG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Назначения: Набор предназначен для количественного и качественного определения иммуноглобулинов класса G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человека методом непрямого иммуноферментного анализа.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2 б – с повышенной степенью риска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Оптическая плотность калибровочного раствора, содержащего 200 МЕ/мл, ед. опт. пл., не менее: 1,2;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Оптическая плотность калибровочного раствора, содержащего 0 МЕ/мл, ед. опт. пл., не более: 0,150;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оптических плотностей калибровочных растворов, содержащих 10 и 0 МЕ/мл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менее:2;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Оптическая плотность контрольного образца, ед. опт. пл., не менее:0,3;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оптических плотностей калибровочных растворов, содержащих 0; 10; 25; 50; 100; 200 МЕ/мл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В0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В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&lt; В25 &lt; В50 &lt; В100 &lt; В200;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(В10–В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0)/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(В200–В0)х100, %, в пределах: 3-7;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(В100–В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0)/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(В200–В0)х100, %, в пределах: 60-80;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Чувствительность, МЕ/мл, не более: 1,0;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Концентрация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контрольном образце, МЕ/мл: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пределах, указанных в паспорте и на этикетке флакона;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вариации (К.В.), %, не более: 8;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на «открытие», %, в пределах: 90-110;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 на «линейность» в диапазоне 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концентраций 10 - 200 МЕ/мл, %, в пределах:90-110;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Интерсепт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МЕ/мл, в пределах (20 %, 50 %, 80 %)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18-38; 55-85; 120-150;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%:100;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%: 100.</w:t>
            </w:r>
          </w:p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69 400</w:t>
            </w:r>
          </w:p>
        </w:tc>
        <w:tc>
          <w:tcPr>
            <w:tcW w:w="992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69 400</w:t>
            </w:r>
          </w:p>
        </w:tc>
        <w:tc>
          <w:tcPr>
            <w:tcW w:w="1276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9C" w:rsidRPr="00612A72" w:rsidTr="00342E06">
        <w:trPr>
          <w:trHeight w:val="615"/>
        </w:trPr>
        <w:tc>
          <w:tcPr>
            <w:tcW w:w="534" w:type="dxa"/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ВектоТоксо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3544" w:type="dxa"/>
            <w:vAlign w:val="center"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ВектоТоксо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IgМ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(Набор реагентов для иммуноферментного выявления иммуноглобулинов класса М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Toxoplasma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gondii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(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ВектоТоксо-IgM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))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Назначение: Иммуноферментное выявление иммуноглобулинов класса М (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человека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безопасности - Класс 2 б – с повышенной степенью риска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Характеристика: Среднее значение оптической плотности в лунках с положительным контрольным образцом, ед. опт. пл., не менее: 0,90;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значение оптической плотности в лунках с отрицательным контрольным образцом, ед. опт.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более: 0,30;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Специфическая активность: 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%: 100;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%: 100.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рассчитан на проведение анализа 92 неизвестных образцов, 4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контрольных  образцов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(всего 96 определений при использовании всего планшета), допускается 12 независимых постановок ИФА по 8 образцов, включая контроли. 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Аналитические и диагностические характеристики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Чувствительность выявления иммуноглобулинов класса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соответствие результатов выявления набором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требованиям стандартной панели предприятия (рег. № 05-2-295), аттестованной ОБТК АО «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ВекторБест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составляет 100%: средние арифметические значения оптической плотности для каждой пары лунок с сыворотками панели больше либо равны величине критического значения оптической плотности (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ОПспп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+≥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ОПкрит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Специфичность выявления иммуноглобулинов классов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соответствие результатов выявления набором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требованиям стандартной панели предприятия 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(СПП-) (рег. № 05-2-82), аттестованной ОБТК АО «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ВекторБест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— составляет 100%: средние арифметические значения оптической плотности для каждой пары лунок с сыворотками панели меньше величины критического значения оптической плотности (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ОПспп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ОПкрит</w:t>
            </w:r>
            <w:proofErr w:type="spellEnd"/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74 400</w:t>
            </w:r>
          </w:p>
        </w:tc>
        <w:tc>
          <w:tcPr>
            <w:tcW w:w="992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74 400</w:t>
            </w:r>
          </w:p>
        </w:tc>
        <w:tc>
          <w:tcPr>
            <w:tcW w:w="1276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9C" w:rsidRPr="00612A72" w:rsidTr="00342E06">
        <w:trPr>
          <w:trHeight w:val="615"/>
        </w:trPr>
        <w:tc>
          <w:tcPr>
            <w:tcW w:w="534" w:type="dxa"/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CAMOMILE-ТОКСО–G/М  </w:t>
            </w:r>
          </w:p>
        </w:tc>
        <w:tc>
          <w:tcPr>
            <w:tcW w:w="3544" w:type="dxa"/>
            <w:vAlign w:val="center"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CAMOMILE-ТОКСО–G/</w:t>
            </w:r>
            <w:proofErr w:type="gram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М  (</w:t>
            </w:r>
            <w:proofErr w:type="gram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Набор реагентов «CAMOMILE-ТОКСО – G/М» для выявления антител классов G и М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Toxoplasma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gondii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методом иммуноферментного анализа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Назначение: Набор предназначен для выявления антител классов G и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 иммуноферментного анализа в сыворотке (плазме) крови человека.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 – со средней степенью риска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антител классов G и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100 %;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антител классов G и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- 100%.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72 600</w:t>
            </w:r>
          </w:p>
        </w:tc>
        <w:tc>
          <w:tcPr>
            <w:tcW w:w="992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72 600</w:t>
            </w:r>
          </w:p>
        </w:tc>
        <w:tc>
          <w:tcPr>
            <w:tcW w:w="1276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9C" w:rsidRPr="00612A72" w:rsidTr="00342E06">
        <w:trPr>
          <w:trHeight w:val="615"/>
        </w:trPr>
        <w:tc>
          <w:tcPr>
            <w:tcW w:w="534" w:type="dxa"/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иммуноглобулинов классов G и М к вирусу гепатита С «Бест анти-ВГС» (комплект </w:t>
            </w:r>
            <w:proofErr w:type="gram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1,комплект</w:t>
            </w:r>
            <w:proofErr w:type="gram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2,комплект 3,комплект 4)</w:t>
            </w:r>
          </w:p>
          <w:p w:rsidR="007B339C" w:rsidRPr="00612A72" w:rsidRDefault="007B339C" w:rsidP="00342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Гепатиты</w:t>
            </w:r>
          </w:p>
          <w:p w:rsidR="007B339C" w:rsidRPr="00612A72" w:rsidRDefault="007B339C" w:rsidP="0034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Набор реагентов для иммуноферментного выявления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НВsAg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Вектогеп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HBs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gram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антиген)(</w:t>
            </w:r>
            <w:proofErr w:type="gram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комплект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плект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4) </w:t>
            </w:r>
          </w:p>
          <w:p w:rsidR="007B339C" w:rsidRPr="00612A72" w:rsidRDefault="007B339C" w:rsidP="0034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1, комплект 2, комплект 3, ком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Назначение:</w:t>
            </w: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 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предназначен для иммуноферментного выявления поверхностного антигена вируса гепатита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сыворотке (плазме) крови, препаратах крови человека (иммуноглобулины, интерфероны,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криопреципитат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альбумин) 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3 – с высокой степенью риска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 отрицательным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более: 0,1 - при измерении в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двухволновом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режиме;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0,15 - при измерении на одной длине волны. 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 положительным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1,0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со слабоположительным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должна превышать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ОПкрит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превышает 0,2;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правильности определения.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определения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МЕ/мл: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 МЕ/мл при процедурах 1 и 2, 0,1 МЕ/мл при процедуре 3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Специфичность определения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100%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</w:p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39C" w:rsidRPr="00612A72" w:rsidRDefault="0009342D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32 800</w:t>
            </w:r>
          </w:p>
        </w:tc>
        <w:tc>
          <w:tcPr>
            <w:tcW w:w="992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32 800</w:t>
            </w:r>
          </w:p>
        </w:tc>
        <w:tc>
          <w:tcPr>
            <w:tcW w:w="1276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9C" w:rsidRPr="00612A72" w:rsidTr="00342E06">
        <w:trPr>
          <w:trHeight w:val="615"/>
        </w:trPr>
        <w:tc>
          <w:tcPr>
            <w:tcW w:w="534" w:type="dxa"/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НВsAg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В–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антиген)(</w:t>
            </w:r>
            <w:proofErr w:type="gram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1, комплект 2, комплект 3, комплект 4) </w:t>
            </w:r>
          </w:p>
          <w:p w:rsidR="007B339C" w:rsidRPr="00612A72" w:rsidRDefault="007B339C" w:rsidP="00342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612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Набор реагентов для иммуноферментного выявления иммуноглобулинов классов G и М к вирусу гепатита С «Бест анти-ВГС» (комплект </w:t>
            </w:r>
            <w:proofErr w:type="gramStart"/>
            <w:r w:rsidRPr="00612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1,комплект</w:t>
            </w:r>
            <w:proofErr w:type="gramEnd"/>
            <w:r w:rsidRPr="00612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2,комплект </w:t>
            </w:r>
            <w:r w:rsidRPr="00612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>3,комплект 4)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Назначение:</w:t>
            </w:r>
            <w:r w:rsidRPr="00612A7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предназначен для выявления иммуноглобулинов классов G и M к вирусу гепатита С в сыворотке (плазме) крови человека и препаратах крови человека (иммуноглобулины, интерфероны,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криопреципитат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альбумин) методом иммуноферментного анализа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3 – с высокой степенью риска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 положительным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менее: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0,8;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 отрицательным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более: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0,2;</w:t>
            </w:r>
          </w:p>
          <w:p w:rsidR="007B339C" w:rsidRPr="00612A72" w:rsidRDefault="007B339C" w:rsidP="00342E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Чувствительность по образцам стандартной панели сывороток, содержащим антитела к ВГС, %: 100;</w:t>
            </w:r>
          </w:p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Специфичность по образцам стандартной панели сывороток, не содержащим антитела к ВГС, %: 100;</w:t>
            </w:r>
          </w:p>
        </w:tc>
        <w:tc>
          <w:tcPr>
            <w:tcW w:w="567" w:type="dxa"/>
          </w:tcPr>
          <w:p w:rsidR="007B339C" w:rsidRPr="00612A72" w:rsidRDefault="0009342D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32 800</w:t>
            </w:r>
          </w:p>
        </w:tc>
        <w:tc>
          <w:tcPr>
            <w:tcW w:w="992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32 800</w:t>
            </w:r>
          </w:p>
        </w:tc>
        <w:tc>
          <w:tcPr>
            <w:tcW w:w="1276" w:type="dxa"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9C" w:rsidRPr="00612A72" w:rsidTr="00342E06">
        <w:trPr>
          <w:trHeight w:val="315"/>
        </w:trPr>
        <w:tc>
          <w:tcPr>
            <w:tcW w:w="534" w:type="dxa"/>
            <w:noWrap/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3544" w:type="dxa"/>
            <w:noWrap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7B339C" w:rsidRPr="00612A72" w:rsidRDefault="007B339C" w:rsidP="00342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7B339C" w:rsidRPr="00612A72" w:rsidRDefault="007B339C" w:rsidP="00342E0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425 800</w:t>
            </w:r>
          </w:p>
        </w:tc>
        <w:tc>
          <w:tcPr>
            <w:tcW w:w="1276" w:type="dxa"/>
          </w:tcPr>
          <w:p w:rsidR="007B339C" w:rsidRPr="00612A72" w:rsidRDefault="007B339C" w:rsidP="00342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339C" w:rsidRPr="00612A72" w:rsidRDefault="007B339C" w:rsidP="007B339C">
      <w:pPr>
        <w:shd w:val="clear" w:color="auto" w:fill="FFFFFF"/>
        <w:spacing w:before="100" w:beforeAutospacing="1" w:after="0" w:line="240" w:lineRule="auto"/>
        <w:ind w:left="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2A72" w:rsidRDefault="002D7988" w:rsidP="00612A72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>пре</w:t>
      </w:r>
      <w:r w:rsidR="00612A72">
        <w:rPr>
          <w:rFonts w:ascii="Times New Roman" w:eastAsia="Times New Roman" w:hAnsi="Times New Roman" w:cs="Times New Roman"/>
          <w:sz w:val="20"/>
          <w:szCs w:val="20"/>
        </w:rPr>
        <w:t>дставившие  ценовые</w:t>
      </w:r>
      <w:proofErr w:type="gramEnd"/>
      <w:r w:rsidR="00612A72">
        <w:rPr>
          <w:rFonts w:ascii="Times New Roman" w:eastAsia="Times New Roman" w:hAnsi="Times New Roman" w:cs="Times New Roman"/>
          <w:sz w:val="20"/>
          <w:szCs w:val="20"/>
        </w:rPr>
        <w:t xml:space="preserve"> предложения</w:t>
      </w:r>
    </w:p>
    <w:p w:rsidR="00AB7FA6" w:rsidRDefault="00612A72" w:rsidP="00612A72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Calibri" w:hAnsi="Times New Roman" w:cs="Times New Roman"/>
          <w:b/>
          <w:sz w:val="20"/>
          <w:szCs w:val="20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612A72">
        <w:rPr>
          <w:rFonts w:ascii="Times New Roman" w:eastAsia="Calibri" w:hAnsi="Times New Roman" w:cs="Times New Roman"/>
          <w:b/>
          <w:sz w:val="20"/>
          <w:szCs w:val="20"/>
        </w:rPr>
        <w:t>ТОО «</w:t>
      </w:r>
      <w:proofErr w:type="spellStart"/>
      <w:r w:rsidRPr="00612A72">
        <w:rPr>
          <w:rFonts w:ascii="Times New Roman" w:eastAsia="Calibri" w:hAnsi="Times New Roman" w:cs="Times New Roman"/>
          <w:b/>
          <w:sz w:val="20"/>
          <w:szCs w:val="20"/>
        </w:rPr>
        <w:t>Gracia</w:t>
      </w:r>
      <w:proofErr w:type="spellEnd"/>
      <w:r w:rsidRPr="00612A7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612A72">
        <w:rPr>
          <w:rFonts w:ascii="Times New Roman" w:eastAsia="Calibri" w:hAnsi="Times New Roman" w:cs="Times New Roman"/>
          <w:b/>
          <w:sz w:val="20"/>
          <w:szCs w:val="20"/>
        </w:rPr>
        <w:t>Group</w:t>
      </w:r>
      <w:proofErr w:type="spellEnd"/>
      <w:r w:rsidRPr="00612A72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612A72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>РК,  г.</w:t>
      </w:r>
      <w:proofErr w:type="gramEnd"/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 xml:space="preserve"> Алматы, </w:t>
      </w:r>
      <w:r w:rsidR="008C6099" w:rsidRPr="00612A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60AB">
        <w:rPr>
          <w:rFonts w:ascii="Times New Roman" w:eastAsia="Times New Roman" w:hAnsi="Times New Roman" w:cs="Times New Roman"/>
          <w:sz w:val="20"/>
          <w:szCs w:val="20"/>
        </w:rPr>
        <w:t xml:space="preserve">Казахстанская </w:t>
      </w:r>
      <w:r w:rsidR="004665A6" w:rsidRPr="00612A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60AB">
        <w:rPr>
          <w:rFonts w:ascii="Times New Roman" w:eastAsia="Times New Roman" w:hAnsi="Times New Roman" w:cs="Times New Roman"/>
          <w:sz w:val="20"/>
          <w:szCs w:val="20"/>
        </w:rPr>
        <w:t xml:space="preserve"> 22 от  09</w:t>
      </w:r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>.0</w:t>
      </w:r>
      <w:r w:rsidR="006F60AB">
        <w:rPr>
          <w:rFonts w:ascii="Times New Roman" w:eastAsia="Times New Roman" w:hAnsi="Times New Roman" w:cs="Times New Roman"/>
          <w:sz w:val="20"/>
          <w:szCs w:val="20"/>
        </w:rPr>
        <w:t>3</w:t>
      </w:r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AB7FA6" w:rsidRPr="00612A72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4665A6" w:rsidRPr="00612A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>1</w:t>
      </w:r>
      <w:r w:rsidR="006F60AB">
        <w:rPr>
          <w:rFonts w:ascii="Times New Roman" w:eastAsia="Times New Roman" w:hAnsi="Times New Roman" w:cs="Times New Roman"/>
          <w:sz w:val="20"/>
          <w:szCs w:val="20"/>
        </w:rPr>
        <w:t>4</w:t>
      </w:r>
      <w:r w:rsidR="004665A6" w:rsidRPr="00612A72">
        <w:rPr>
          <w:rFonts w:ascii="Times New Roman" w:eastAsia="Times New Roman" w:hAnsi="Times New Roman" w:cs="Times New Roman"/>
          <w:sz w:val="20"/>
          <w:szCs w:val="20"/>
        </w:rPr>
        <w:t xml:space="preserve"> ч-</w:t>
      </w:r>
      <w:r w:rsidR="009E66E2" w:rsidRPr="00612A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60AB">
        <w:rPr>
          <w:rFonts w:ascii="Times New Roman" w:eastAsia="Times New Roman" w:hAnsi="Times New Roman" w:cs="Times New Roman"/>
          <w:sz w:val="20"/>
          <w:szCs w:val="20"/>
        </w:rPr>
        <w:t>01</w:t>
      </w:r>
      <w:r w:rsidR="00AB7FA6" w:rsidRPr="00612A72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6F60AB" w:rsidRPr="006F60AB" w:rsidRDefault="006F60AB" w:rsidP="00612A72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2. ИП «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Матай »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РК,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Алматинская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область,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Енбекшиказахский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</w:t>
      </w:r>
      <w:r w:rsidR="00595971">
        <w:rPr>
          <w:rFonts w:ascii="Times New Roman" w:eastAsia="Calibri" w:hAnsi="Times New Roman" w:cs="Times New Roman"/>
          <w:sz w:val="20"/>
          <w:szCs w:val="20"/>
        </w:rPr>
        <w:t xml:space="preserve">, село </w:t>
      </w:r>
      <w:proofErr w:type="spellStart"/>
      <w:r w:rsidR="00595971">
        <w:rPr>
          <w:rFonts w:ascii="Times New Roman" w:eastAsia="Calibri" w:hAnsi="Times New Roman" w:cs="Times New Roman"/>
          <w:sz w:val="20"/>
          <w:szCs w:val="20"/>
        </w:rPr>
        <w:t>Балтабай</w:t>
      </w:r>
      <w:proofErr w:type="spellEnd"/>
      <w:r w:rsidR="00595971">
        <w:rPr>
          <w:rFonts w:ascii="Times New Roman" w:eastAsia="Calibri" w:hAnsi="Times New Roman" w:cs="Times New Roman"/>
          <w:sz w:val="20"/>
          <w:szCs w:val="20"/>
        </w:rPr>
        <w:t xml:space="preserve"> ул. </w:t>
      </w:r>
      <w:proofErr w:type="spellStart"/>
      <w:r w:rsidR="00595971">
        <w:rPr>
          <w:rFonts w:ascii="Times New Roman" w:eastAsia="Calibri" w:hAnsi="Times New Roman" w:cs="Times New Roman"/>
          <w:sz w:val="20"/>
          <w:szCs w:val="20"/>
        </w:rPr>
        <w:t>Конаева</w:t>
      </w:r>
      <w:proofErr w:type="spellEnd"/>
      <w:r w:rsidR="00595971">
        <w:rPr>
          <w:rFonts w:ascii="Times New Roman" w:eastAsia="Calibri" w:hAnsi="Times New Roman" w:cs="Times New Roman"/>
          <w:sz w:val="20"/>
          <w:szCs w:val="20"/>
        </w:rPr>
        <w:t xml:space="preserve"> 58       от 09.03.2021г.  14ч-10 м.</w:t>
      </w:r>
    </w:p>
    <w:p w:rsidR="00AB7FA6" w:rsidRPr="00612A72" w:rsidRDefault="00AB7FA6" w:rsidP="00AB7FA6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9"/>
        <w:tblW w:w="5611" w:type="pct"/>
        <w:tblLayout w:type="fixed"/>
        <w:tblLook w:val="04A0" w:firstRow="1" w:lastRow="0" w:firstColumn="1" w:lastColumn="0" w:noHBand="0" w:noVBand="1"/>
      </w:tblPr>
      <w:tblGrid>
        <w:gridCol w:w="566"/>
        <w:gridCol w:w="2250"/>
        <w:gridCol w:w="4079"/>
        <w:gridCol w:w="846"/>
        <w:gridCol w:w="732"/>
        <w:gridCol w:w="1099"/>
        <w:gridCol w:w="1169"/>
      </w:tblGrid>
      <w:tr w:rsidR="00E8619B" w:rsidRPr="00612A72" w:rsidTr="00E8619B">
        <w:trPr>
          <w:trHeight w:val="7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B" w:rsidRPr="00612A72" w:rsidRDefault="00E8619B" w:rsidP="009C4649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B" w:rsidRPr="00612A72" w:rsidRDefault="00E8619B" w:rsidP="009C4649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лекарственных средств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9C4649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9C4649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Ед изм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9C4649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2A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612A72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612A72">
              <w:rPr>
                <w:rFonts w:ascii="Times New Roman" w:eastAsia="Calibri" w:hAnsi="Times New Roman" w:cs="Times New Roman"/>
                <w:b/>
              </w:rPr>
              <w:t>ТОО «</w:t>
            </w:r>
            <w:proofErr w:type="spellStart"/>
            <w:r w:rsidRPr="00612A72">
              <w:rPr>
                <w:rFonts w:ascii="Times New Roman" w:eastAsia="Calibri" w:hAnsi="Times New Roman" w:cs="Times New Roman"/>
                <w:b/>
              </w:rPr>
              <w:t>Gracia</w:t>
            </w:r>
            <w:proofErr w:type="spellEnd"/>
            <w:r w:rsidRPr="00612A7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12A72">
              <w:rPr>
                <w:rFonts w:ascii="Times New Roman" w:eastAsia="Calibri" w:hAnsi="Times New Roman" w:cs="Times New Roman"/>
                <w:b/>
              </w:rPr>
              <w:t>Group</w:t>
            </w:r>
            <w:proofErr w:type="spellEnd"/>
            <w:r w:rsidRPr="00612A72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E8619B" w:rsidRPr="00612A72" w:rsidRDefault="00E8619B" w:rsidP="008C6099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612A72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ИП «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Матай »</w:t>
            </w:r>
            <w:proofErr w:type="gramEnd"/>
          </w:p>
        </w:tc>
      </w:tr>
      <w:tr w:rsidR="00E8619B" w:rsidRPr="00612A72" w:rsidTr="00E8619B">
        <w:trPr>
          <w:trHeight w:val="1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ВектоЦМВ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ВектоЦМВ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IgM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(Набор реагентов для иммуноферментного выявления иммуноглобулинов класса М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цитомегаловирусу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сыворотке (плазме) крови (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ВектоЦМВ-IgМ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Назначение: Набор предназначен для выявления иммуноглобулинов класса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человека методом твердофазного 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иммуноферментного анализа.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2 б – с повышенной степенью риска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значение оптической плотности в лунках с отрицательным контрольным образцом, ед. опт. пл., не более: 0,25;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значение оптической плотности в лунках с положительным контрольным образцом, ед. опт. пл., не менее: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ОПкрит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 3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Специфическая активность: 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ЦМВ, %: 100;</w:t>
            </w:r>
          </w:p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ЦМВ, %: 100.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73 280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E8619B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19B">
              <w:rPr>
                <w:rFonts w:ascii="Times New Roman" w:eastAsia="Times New Roman" w:hAnsi="Times New Roman" w:cs="Times New Roman"/>
                <w:sz w:val="20"/>
                <w:szCs w:val="20"/>
              </w:rPr>
              <w:t>74 000</w:t>
            </w:r>
          </w:p>
        </w:tc>
      </w:tr>
      <w:tr w:rsidR="00E8619B" w:rsidRPr="00612A72" w:rsidTr="00E8619B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ВектоЦМВ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ВектоЦМВ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(Набор реагентов для иммуноферментного выявления иммуноглобулинов класса G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цитомегаловирусу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сыворотке (плазме) крови (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ВектоЦМВ-IgG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Назначение: Набор предназначен для выявления иммуноглобулинов класса G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человека методом твердофазного иммуноферментного анализа.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2 б – с повышенной степенью риска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значение оптической плотности в лунках с отрицательным контрольным образцом, ед. опт. пл., не более: 0,25;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значение оптической плотности в лунках с положительным контрольным образцом, ед. опт. пл., не менее: 0,80;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Специфическая активность: 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ЦМВ, %: 100;</w:t>
            </w:r>
          </w:p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ЦМВ, %: 100.</w:t>
            </w:r>
            <w:r w:rsidRPr="00612A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68 200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E8619B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19B">
              <w:rPr>
                <w:rFonts w:ascii="Times New Roman" w:eastAsia="Times New Roman" w:hAnsi="Times New Roman" w:cs="Times New Roman"/>
                <w:sz w:val="20"/>
                <w:szCs w:val="20"/>
              </w:rPr>
              <w:t>69 400</w:t>
            </w:r>
          </w:p>
        </w:tc>
      </w:tr>
      <w:tr w:rsidR="00E8619B" w:rsidRPr="00612A72" w:rsidTr="00E8619B">
        <w:trPr>
          <w:trHeight w:val="30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ВектоТоксо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ВектоТоксо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IgG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Набор реагентов для иммуноферментного количественного и качественного определения иммуноглобулинов класса G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ВектоТоксо-IgG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Назначения: Набор предназначен для количественного и качественного определения иммуноглобулинов класса G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человека методом непрямого иммуноферментного анализа.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2 б – с повышенной степенью риска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Оптическая плотность калибровочного раствора, содержащего 200 МЕ/мл, ед. опт. пл., не менее: 1,2;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Оптическая плотность калибровочного раствора, содержащего 0 МЕ/мл, ед. опт. пл., не более: 0,150;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оптических плотностей калибровочных растворов, содержащих 10 и 0 МЕ/мл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менее:2;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Оптическая плотность контрольного образца, ед. опт. пл., не менее:0,3;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Соотношение оптических плотностей калибровочных растворов, содержащих 0; 10; 25; 50; 100; 200 МЕ/мл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В0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В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&lt; В25 &lt; В50 &lt; В100 &lt; В200;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(В10–В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0)/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(В200–В0)х100, %, в пределах: 3-7;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(В100–В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0)/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(В200–В0)х100, %, в пределах: 60-80;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Чувствительность, МЕ/мл, не более: 1,0;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Концентрация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контрольном образце, МЕ/мл: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пределах, указанных в паспорте и на этикетке флакона;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вариации (К.В.), %, не более: 8;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на «открытие», %, в пределах: 90-110;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на «линейность» в диапазоне концентраций 10 - 200 МЕ/мл, %, в пределах:90-110;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Интерсепт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МЕ/мл, в пределах (20 %, 50 %, 80 %)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18-38; 55-85; 120-150;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%:100;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Тоxо-IgG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%: 100.</w:t>
            </w:r>
          </w:p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68 200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E8619B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19B">
              <w:rPr>
                <w:rFonts w:ascii="Times New Roman" w:eastAsia="Times New Roman" w:hAnsi="Times New Roman" w:cs="Times New Roman"/>
                <w:sz w:val="20"/>
                <w:szCs w:val="20"/>
              </w:rPr>
              <w:t>69 400</w:t>
            </w:r>
          </w:p>
        </w:tc>
      </w:tr>
      <w:tr w:rsidR="00E8619B" w:rsidRPr="00612A72" w:rsidTr="00E8619B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ВектоТоксо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ВектоТоксо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–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IgМ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(Набор реагентов для иммуноферментного выявления иммуноглобулинов класса М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Toxoplasma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gondii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(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ВектоТоксо-IgM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))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Назначение: Иммуноферментное выявление иммуноглобулинов класса М (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 человека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безопасности - Класс 2 б – с повышенной степенью риска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Характеристика: Среднее значение оптической плотности в лунках с положительным контрольным образцом, ед. опт. пл., не менее: 0,90;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значение оптической плотности в лунках с отрицательным контрольным образцом, ед. опт.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более: 0,30;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Специфическая активность: 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%: 100;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%: 100.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рассчитан на проведение анализа 92 неизвестных образцов, 4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контрольных  образцов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(всего 96 определений при использовании всего планшета), допускается 12 независимых постановок ИФА по 8 образцов, включая контроли. 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Аналитические и диагностические характеристики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Чувствительность выявления иммуноглобулинов класса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соответствие результатов выявления набором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требованиям стандартной панели предприятия (рег. № 05-2-295), аттестованной ОБТК АО «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ВекторБест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составляет 100%: средние арифметические значения оптической плотности для каждой пары лунок с сыворотками панели больше либо равны величине критического значения 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оптической плотности (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ОПспп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+≥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ОПкрит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Специфичность выявления иммуноглобулинов классов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соответствие результатов выявления набором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требованиям стандартной панели предприятия (СПП-) (рег. № 05-2-82), аттестованной ОБТК АО «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ВекторБест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— составляет 100%: средние арифметические значения оптической плотности для каждой пары лунок с сыворотками панели меньше величины критического значения оптической плотности (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ОПспп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ОПкрит</w:t>
            </w:r>
            <w:proofErr w:type="spellEnd"/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73 200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E8619B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619B">
              <w:rPr>
                <w:rFonts w:ascii="Times New Roman" w:eastAsia="Times New Roman" w:hAnsi="Times New Roman" w:cs="Times New Roman"/>
                <w:sz w:val="20"/>
                <w:szCs w:val="20"/>
              </w:rPr>
              <w:t>74 400</w:t>
            </w:r>
          </w:p>
        </w:tc>
      </w:tr>
      <w:tr w:rsidR="00E8619B" w:rsidRPr="00612A72" w:rsidTr="00E8619B">
        <w:trPr>
          <w:trHeight w:val="3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CAMOMILE-ТОКСО–G/М 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CAMOMILE-ТОКСО–G/</w:t>
            </w:r>
            <w:proofErr w:type="gram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М  (</w:t>
            </w:r>
            <w:proofErr w:type="gram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Набор реагентов «CAMOMILE-ТОКСО – G/М» для выявления антител классов G и М к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Toxoplasma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</w:t>
            </w:r>
            <w:proofErr w:type="spellStart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gondii</w:t>
            </w:r>
            <w:proofErr w:type="spellEnd"/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методом иммуноферментного анализа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Назначение: Набор предназначен для выявления антител классов G и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 иммуноферментного анализа в сыворотке (плазме) крови человека.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 – со средней степенью риска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выявления антител классов G и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100 %;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выявления антител классов G и М к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Toxoplasma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gondii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- 100%.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E8619B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6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72 600</w:t>
            </w:r>
          </w:p>
        </w:tc>
      </w:tr>
      <w:tr w:rsidR="00E8619B" w:rsidRPr="00612A72" w:rsidTr="00E8619B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иммуноглобулинов классов G и М к вирусу гепатита С «Бест анти-ВГС» (комплект </w:t>
            </w:r>
            <w:proofErr w:type="gram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1,комплект</w:t>
            </w:r>
            <w:proofErr w:type="gram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2,комплект 3,комплект 4)</w:t>
            </w:r>
          </w:p>
          <w:p w:rsidR="00E8619B" w:rsidRPr="00612A72" w:rsidRDefault="00E8619B" w:rsidP="007B3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Гепатиты</w:t>
            </w:r>
          </w:p>
          <w:p w:rsidR="00E8619B" w:rsidRPr="00612A72" w:rsidRDefault="00E8619B" w:rsidP="007B33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Набор реагентов для иммуноферментного выявления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НВsAg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Вектогеп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HBs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gram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антиген)(</w:t>
            </w:r>
            <w:proofErr w:type="gram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комплект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плект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4) </w:t>
            </w:r>
          </w:p>
          <w:p w:rsidR="00E8619B" w:rsidRPr="00612A72" w:rsidRDefault="00E8619B" w:rsidP="007B33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1, комплект 2, комплект 3, ком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Назначение:</w:t>
            </w: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  <w:t xml:space="preserve"> 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предназначен для иммуноферментного выявления поверхностного антигена вируса гепатита </w:t>
            </w:r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сыворотке (плазме) крови, препаратах крови человека (иммуноглобулины, интерфероны,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криопреципитат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альбумин) 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3 – с высокой степенью риска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 отрицательным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более: 0,1 - при измерении в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двухволновом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режиме;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0,15 - при измерении на одной длине волны. 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 положительным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1,0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со слабоположительным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должна превышать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ОПкрит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превышает 0,2;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правильности определения.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определения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МЕ/мл: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 МЕ/мл при процедурах 1 и 2, 0,1 МЕ/мл при процедуре 3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Специфичность определения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100%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8619B" w:rsidRPr="00612A72" w:rsidRDefault="00E8619B" w:rsidP="007B3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</w:p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09342D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31 600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E8619B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19B">
              <w:rPr>
                <w:rFonts w:ascii="Times New Roman" w:eastAsia="Times New Roman" w:hAnsi="Times New Roman" w:cs="Times New Roman"/>
                <w:sz w:val="20"/>
                <w:szCs w:val="20"/>
              </w:rPr>
              <w:t>32 800</w:t>
            </w:r>
          </w:p>
        </w:tc>
      </w:tr>
      <w:tr w:rsidR="00E8619B" w:rsidRPr="00612A72" w:rsidTr="00E8619B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НВsAg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Вектогеп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 В– </w:t>
            </w:r>
            <w:proofErr w:type="spell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>антиген)(</w:t>
            </w:r>
            <w:proofErr w:type="gramEnd"/>
            <w:r w:rsidRPr="00612A7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1, комплект 2, комплект 3, комплект 4) </w:t>
            </w:r>
          </w:p>
          <w:p w:rsidR="00E8619B" w:rsidRPr="00612A72" w:rsidRDefault="00E8619B" w:rsidP="007B3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612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Набор реагентов для иммуноферментного выявления иммуноглобулинов классов G и М к вирусу гепатита С «Бест анти-ВГС» (комплект </w:t>
            </w:r>
            <w:proofErr w:type="gramStart"/>
            <w:r w:rsidRPr="00612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1,комплект</w:t>
            </w:r>
            <w:proofErr w:type="gramEnd"/>
            <w:r w:rsidRPr="00612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2,комплект </w:t>
            </w:r>
            <w:r w:rsidRPr="00612A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  <w:shd w:val="clear" w:color="auto" w:fill="FFFFFF"/>
              </w:rPr>
              <w:t>3,комплект 4)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00"/>
              </w:rPr>
              <w:t>Назначение:</w:t>
            </w:r>
            <w:r w:rsidRPr="00612A7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предназначен для выявления иммуноглобулинов классов G и M к вирусу гепатита С в сыворотке (плазме) крови человека и препаратах крови человека (иммуноглобулины, интерфероны, </w:t>
            </w:r>
            <w:proofErr w:type="spell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криопреципитат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альбумин) методом иммуноферментного анализа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3 – с высокой степенью риска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 положительным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менее: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0,8;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Оптическая плотность в лунках с отрицательным контрольным образцом, ед. опт. </w:t>
            </w:r>
            <w:proofErr w:type="spellStart"/>
            <w:proofErr w:type="gramStart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</w:t>
            </w:r>
            <w:proofErr w:type="spell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более:</w:t>
            </w: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0,2;</w:t>
            </w:r>
          </w:p>
          <w:p w:rsidR="00E8619B" w:rsidRPr="00612A72" w:rsidRDefault="00E8619B" w:rsidP="007B33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Чувствительность по образцам стандартной панели сывороток, содержащим антитела к ВГС, %: 100;</w:t>
            </w:r>
          </w:p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Специфичность по образцам стандартной панели сывороток, не содержащим антитела к ВГС, %: 100;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09342D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612A72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A72">
              <w:rPr>
                <w:rFonts w:ascii="Times New Roman" w:eastAsia="Times New Roman" w:hAnsi="Times New Roman" w:cs="Times New Roman"/>
                <w:sz w:val="20"/>
                <w:szCs w:val="20"/>
              </w:rPr>
              <w:t>31 600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B" w:rsidRPr="00E8619B" w:rsidRDefault="00E8619B" w:rsidP="007B3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19B">
              <w:rPr>
                <w:rFonts w:ascii="Times New Roman" w:eastAsia="Times New Roman" w:hAnsi="Times New Roman" w:cs="Times New Roman"/>
                <w:sz w:val="20"/>
                <w:szCs w:val="20"/>
              </w:rPr>
              <w:t>32 800</w:t>
            </w:r>
          </w:p>
        </w:tc>
      </w:tr>
    </w:tbl>
    <w:p w:rsidR="00B6589E" w:rsidRPr="00612A72" w:rsidRDefault="00B6589E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7FA6" w:rsidRPr="00612A72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AB7FA6" w:rsidRPr="00612A72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612A7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7FA6" w:rsidRPr="00612A72" w:rsidRDefault="00AB7FA6" w:rsidP="00B658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sz w:val="20"/>
          <w:szCs w:val="20"/>
        </w:rPr>
        <w:t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</w:t>
      </w:r>
      <w:r w:rsidR="00B6589E" w:rsidRPr="00612A72">
        <w:rPr>
          <w:rFonts w:ascii="Times New Roman" w:eastAsia="Times New Roman" w:hAnsi="Times New Roman" w:cs="Times New Roman"/>
          <w:sz w:val="20"/>
          <w:szCs w:val="20"/>
        </w:rPr>
        <w:t xml:space="preserve"> ценовых предложений по лотам </w:t>
      </w:r>
      <w:r w:rsidRPr="00612A72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AC1FFD">
        <w:rPr>
          <w:rFonts w:ascii="Times New Roman" w:eastAsia="Times New Roman" w:hAnsi="Times New Roman" w:cs="Times New Roman"/>
          <w:sz w:val="20"/>
          <w:szCs w:val="20"/>
        </w:rPr>
        <w:t>1,2,3,4,5,6,</w:t>
      </w:r>
      <w:proofErr w:type="gramStart"/>
      <w:r w:rsidR="00AC1FFD">
        <w:rPr>
          <w:rFonts w:ascii="Times New Roman" w:eastAsia="Times New Roman" w:hAnsi="Times New Roman" w:cs="Times New Roman"/>
          <w:sz w:val="20"/>
          <w:szCs w:val="20"/>
        </w:rPr>
        <w:t xml:space="preserve">7  </w:t>
      </w:r>
      <w:r w:rsidRPr="00612A72">
        <w:rPr>
          <w:rFonts w:ascii="Times New Roman" w:eastAsia="Times New Roman" w:hAnsi="Times New Roman" w:cs="Times New Roman"/>
          <w:sz w:val="20"/>
          <w:szCs w:val="20"/>
        </w:rPr>
        <w:t>состоявшимся</w:t>
      </w:r>
      <w:proofErr w:type="gramEnd"/>
      <w:r w:rsidR="00CC3E8A" w:rsidRPr="00612A72">
        <w:rPr>
          <w:rFonts w:ascii="Times New Roman" w:eastAsia="Times New Roman" w:hAnsi="Times New Roman" w:cs="Times New Roman"/>
          <w:sz w:val="20"/>
          <w:szCs w:val="20"/>
        </w:rPr>
        <w:t>.</w:t>
      </w:r>
      <w:r w:rsidR="00B6589E" w:rsidRPr="00612A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7D161C" w:rsidRPr="00612A72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003ADF" w:rsidRDefault="00AB7FA6" w:rsidP="00003ADF">
      <w:pPr>
        <w:spacing w:after="1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</w:t>
      </w:r>
      <w:r w:rsidR="007D161C"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ам</w:t>
      </w: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:№ </w:t>
      </w:r>
      <w:r w:rsidR="00EA04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1,2,3,4,5,6,7 </w:t>
      </w:r>
      <w:r w:rsidR="00B6589E"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A0415" w:rsidRPr="00612A72">
        <w:rPr>
          <w:rFonts w:ascii="Times New Roman" w:eastAsia="Calibri" w:hAnsi="Times New Roman" w:cs="Times New Roman"/>
          <w:b/>
          <w:sz w:val="20"/>
          <w:szCs w:val="20"/>
        </w:rPr>
        <w:t>ТОО «</w:t>
      </w:r>
      <w:proofErr w:type="spellStart"/>
      <w:r w:rsidR="00EA0415" w:rsidRPr="00612A72">
        <w:rPr>
          <w:rFonts w:ascii="Times New Roman" w:eastAsia="Calibri" w:hAnsi="Times New Roman" w:cs="Times New Roman"/>
          <w:b/>
          <w:sz w:val="20"/>
          <w:szCs w:val="20"/>
        </w:rPr>
        <w:t>Gracia</w:t>
      </w:r>
      <w:proofErr w:type="spellEnd"/>
      <w:r w:rsidR="00EA0415" w:rsidRPr="00612A7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EA0415" w:rsidRPr="00612A72">
        <w:rPr>
          <w:rFonts w:ascii="Times New Roman" w:eastAsia="Calibri" w:hAnsi="Times New Roman" w:cs="Times New Roman"/>
          <w:b/>
          <w:sz w:val="20"/>
          <w:szCs w:val="20"/>
        </w:rPr>
        <w:t>Group</w:t>
      </w:r>
      <w:proofErr w:type="spellEnd"/>
      <w:r w:rsidR="00EA0415" w:rsidRPr="00612A72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EA0415" w:rsidRPr="00612A72">
        <w:rPr>
          <w:rFonts w:ascii="Times New Roman" w:eastAsia="Calibri" w:hAnsi="Times New Roman" w:cs="Times New Roman"/>
          <w:b/>
        </w:rPr>
        <w:t xml:space="preserve"> </w:t>
      </w:r>
      <w:r w:rsidRPr="00612A72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003ADF" w:rsidRPr="00BD718C" w:rsidRDefault="00003ADF" w:rsidP="00003ADF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98357D" w:rsidRPr="00612A72" w:rsidRDefault="0098357D" w:rsidP="00003ADF">
      <w:pPr>
        <w:spacing w:after="1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              </w:t>
      </w:r>
      <w:proofErr w:type="spellStart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98357D" w:rsidRPr="00612A72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 Члены комиссионного состава                                              Курочкина Е.П.</w:t>
      </w:r>
    </w:p>
    <w:p w:rsidR="0098357D" w:rsidRPr="00612A72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             </w:t>
      </w:r>
      <w:proofErr w:type="spellStart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98357D" w:rsidRPr="00612A72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             </w:t>
      </w:r>
      <w:proofErr w:type="spellStart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AB3260" w:rsidRPr="00612A72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                                                                                                      Секретарь комиссионного состава   </w:t>
      </w:r>
      <w:r w:rsidR="007122D9"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       </w:t>
      </w:r>
      <w:r w:rsidRPr="00612A7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="00BB04B7" w:rsidRPr="00612A72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sectPr w:rsidR="00AB3260" w:rsidRPr="00612A72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ADF"/>
    <w:rsid w:val="00003C67"/>
    <w:rsid w:val="0001481E"/>
    <w:rsid w:val="000178BE"/>
    <w:rsid w:val="00020A91"/>
    <w:rsid w:val="000221DA"/>
    <w:rsid w:val="00023DB9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9342D"/>
    <w:rsid w:val="000A08DC"/>
    <w:rsid w:val="000A4E8B"/>
    <w:rsid w:val="000C63D0"/>
    <w:rsid w:val="000D6714"/>
    <w:rsid w:val="000E6171"/>
    <w:rsid w:val="000F43E0"/>
    <w:rsid w:val="001118E6"/>
    <w:rsid w:val="001321B9"/>
    <w:rsid w:val="001415F6"/>
    <w:rsid w:val="001557F1"/>
    <w:rsid w:val="00164FED"/>
    <w:rsid w:val="00166C0E"/>
    <w:rsid w:val="00173AE5"/>
    <w:rsid w:val="001907D8"/>
    <w:rsid w:val="001A4DD7"/>
    <w:rsid w:val="001B4D40"/>
    <w:rsid w:val="001B5642"/>
    <w:rsid w:val="001D4730"/>
    <w:rsid w:val="002023E8"/>
    <w:rsid w:val="002050FD"/>
    <w:rsid w:val="00213F7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97DA7"/>
    <w:rsid w:val="003A3726"/>
    <w:rsid w:val="003A5C03"/>
    <w:rsid w:val="003C40B2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4D9A"/>
    <w:rsid w:val="0046566C"/>
    <w:rsid w:val="004665A6"/>
    <w:rsid w:val="004754F7"/>
    <w:rsid w:val="00481974"/>
    <w:rsid w:val="00490540"/>
    <w:rsid w:val="00492452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1632D"/>
    <w:rsid w:val="00517F3F"/>
    <w:rsid w:val="005302F5"/>
    <w:rsid w:val="00541E9B"/>
    <w:rsid w:val="005532B1"/>
    <w:rsid w:val="00562E10"/>
    <w:rsid w:val="00565FDC"/>
    <w:rsid w:val="005730E8"/>
    <w:rsid w:val="00591106"/>
    <w:rsid w:val="00592ADE"/>
    <w:rsid w:val="00595971"/>
    <w:rsid w:val="005A1C86"/>
    <w:rsid w:val="005A505F"/>
    <w:rsid w:val="005A5882"/>
    <w:rsid w:val="005A6B13"/>
    <w:rsid w:val="005C0670"/>
    <w:rsid w:val="005C6479"/>
    <w:rsid w:val="005D63B4"/>
    <w:rsid w:val="005E1E6A"/>
    <w:rsid w:val="00602615"/>
    <w:rsid w:val="0060510F"/>
    <w:rsid w:val="006107EA"/>
    <w:rsid w:val="00612A72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53FC"/>
    <w:rsid w:val="006C5C17"/>
    <w:rsid w:val="006C6D24"/>
    <w:rsid w:val="006E6A79"/>
    <w:rsid w:val="006F06BD"/>
    <w:rsid w:val="006F60A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F2C08"/>
    <w:rsid w:val="007F4F99"/>
    <w:rsid w:val="007F560C"/>
    <w:rsid w:val="00841B1C"/>
    <w:rsid w:val="00842874"/>
    <w:rsid w:val="00842EAB"/>
    <w:rsid w:val="008436AC"/>
    <w:rsid w:val="008576B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7F73"/>
    <w:rsid w:val="008C29EF"/>
    <w:rsid w:val="008C6099"/>
    <w:rsid w:val="008E4BB1"/>
    <w:rsid w:val="008E68A2"/>
    <w:rsid w:val="009116CB"/>
    <w:rsid w:val="009125DB"/>
    <w:rsid w:val="0092082E"/>
    <w:rsid w:val="00924DF3"/>
    <w:rsid w:val="009251A2"/>
    <w:rsid w:val="00951E1F"/>
    <w:rsid w:val="00967A7D"/>
    <w:rsid w:val="0098357D"/>
    <w:rsid w:val="00991C77"/>
    <w:rsid w:val="009B6C61"/>
    <w:rsid w:val="009C4649"/>
    <w:rsid w:val="009D1FE1"/>
    <w:rsid w:val="009D6705"/>
    <w:rsid w:val="009E06F1"/>
    <w:rsid w:val="009E1187"/>
    <w:rsid w:val="009E66E2"/>
    <w:rsid w:val="009F2391"/>
    <w:rsid w:val="00A2346A"/>
    <w:rsid w:val="00A364BA"/>
    <w:rsid w:val="00A4305E"/>
    <w:rsid w:val="00A435AB"/>
    <w:rsid w:val="00A56190"/>
    <w:rsid w:val="00A677B4"/>
    <w:rsid w:val="00A8423B"/>
    <w:rsid w:val="00A87942"/>
    <w:rsid w:val="00A97F1E"/>
    <w:rsid w:val="00AB3260"/>
    <w:rsid w:val="00AB45A8"/>
    <w:rsid w:val="00AB7FA6"/>
    <w:rsid w:val="00AC0256"/>
    <w:rsid w:val="00AC0E05"/>
    <w:rsid w:val="00AC1FFD"/>
    <w:rsid w:val="00AC5553"/>
    <w:rsid w:val="00AD6165"/>
    <w:rsid w:val="00AF05F3"/>
    <w:rsid w:val="00B10072"/>
    <w:rsid w:val="00B10404"/>
    <w:rsid w:val="00B20001"/>
    <w:rsid w:val="00B20785"/>
    <w:rsid w:val="00B508CF"/>
    <w:rsid w:val="00B53250"/>
    <w:rsid w:val="00B56454"/>
    <w:rsid w:val="00B6589E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65B2"/>
    <w:rsid w:val="00BD2750"/>
    <w:rsid w:val="00BD5E23"/>
    <w:rsid w:val="00BD718C"/>
    <w:rsid w:val="00BE3299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B210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D07D5C"/>
    <w:rsid w:val="00D13D33"/>
    <w:rsid w:val="00D22DDB"/>
    <w:rsid w:val="00D239FF"/>
    <w:rsid w:val="00D410D5"/>
    <w:rsid w:val="00D762C6"/>
    <w:rsid w:val="00D83967"/>
    <w:rsid w:val="00D876C1"/>
    <w:rsid w:val="00D90F40"/>
    <w:rsid w:val="00D9399B"/>
    <w:rsid w:val="00DA1FFF"/>
    <w:rsid w:val="00DA30D6"/>
    <w:rsid w:val="00DA3B83"/>
    <w:rsid w:val="00DB5E9A"/>
    <w:rsid w:val="00DB6A4D"/>
    <w:rsid w:val="00DC3C2B"/>
    <w:rsid w:val="00DC7AE4"/>
    <w:rsid w:val="00DD2E0F"/>
    <w:rsid w:val="00DD696F"/>
    <w:rsid w:val="00DF582D"/>
    <w:rsid w:val="00E2118D"/>
    <w:rsid w:val="00E22405"/>
    <w:rsid w:val="00E23403"/>
    <w:rsid w:val="00E3244D"/>
    <w:rsid w:val="00E35F1E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8619B"/>
    <w:rsid w:val="00E9676F"/>
    <w:rsid w:val="00EA0415"/>
    <w:rsid w:val="00EA515C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49A0-9B8D-4158-9C82-613F62B5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9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291</cp:revision>
  <cp:lastPrinted>2021-03-02T09:36:00Z</cp:lastPrinted>
  <dcterms:created xsi:type="dcterms:W3CDTF">2020-05-19T05:45:00Z</dcterms:created>
  <dcterms:modified xsi:type="dcterms:W3CDTF">2021-03-09T10:40:00Z</dcterms:modified>
</cp:coreProperties>
</file>