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F02EE">
        <w:rPr>
          <w:rFonts w:ascii="Times New Roman" w:hAnsi="Times New Roman"/>
          <w:b/>
          <w:sz w:val="16"/>
          <w:szCs w:val="16"/>
        </w:rPr>
        <w:t>Протокол №</w:t>
      </w:r>
      <w:r w:rsidR="00CF3C80">
        <w:rPr>
          <w:rFonts w:ascii="Times New Roman" w:hAnsi="Times New Roman"/>
          <w:b/>
          <w:sz w:val="16"/>
          <w:szCs w:val="16"/>
        </w:rPr>
        <w:t>25</w:t>
      </w:r>
      <w:bookmarkStart w:id="0" w:name="_GoBack"/>
      <w:bookmarkEnd w:id="0"/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F02EE">
        <w:rPr>
          <w:rFonts w:ascii="Times New Roman" w:hAnsi="Times New Roman"/>
          <w:b/>
          <w:sz w:val="16"/>
          <w:szCs w:val="16"/>
        </w:rPr>
        <w:t>4</w:t>
      </w:r>
      <w:r w:rsidRPr="001F02E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1F02E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F02EE">
        <w:rPr>
          <w:rFonts w:ascii="Times New Roman" w:hAnsi="Times New Roman"/>
          <w:b/>
          <w:sz w:val="16"/>
          <w:szCs w:val="16"/>
        </w:rPr>
        <w:t xml:space="preserve">           </w:t>
      </w:r>
      <w:r w:rsidRPr="001F02E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F02E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F02EE">
        <w:rPr>
          <w:rFonts w:ascii="Times New Roman" w:hAnsi="Times New Roman"/>
          <w:b/>
          <w:sz w:val="16"/>
          <w:szCs w:val="16"/>
        </w:rPr>
        <w:t xml:space="preserve">  «</w:t>
      </w:r>
      <w:r w:rsidR="008B0F26" w:rsidRPr="001F02EE">
        <w:rPr>
          <w:rFonts w:ascii="Times New Roman" w:hAnsi="Times New Roman"/>
          <w:b/>
          <w:sz w:val="16"/>
          <w:szCs w:val="16"/>
          <w:lang w:val="kk-KZ"/>
        </w:rPr>
        <w:t>1</w:t>
      </w:r>
      <w:r w:rsidR="007B609A" w:rsidRPr="001F02EE">
        <w:rPr>
          <w:rFonts w:ascii="Times New Roman" w:hAnsi="Times New Roman"/>
          <w:b/>
          <w:sz w:val="16"/>
          <w:szCs w:val="16"/>
          <w:lang w:val="kk-KZ"/>
        </w:rPr>
        <w:t>1</w:t>
      </w:r>
      <w:r w:rsidRPr="001F02EE">
        <w:rPr>
          <w:rFonts w:ascii="Times New Roman" w:hAnsi="Times New Roman"/>
          <w:b/>
          <w:sz w:val="16"/>
          <w:szCs w:val="16"/>
        </w:rPr>
        <w:t>»</w:t>
      </w:r>
      <w:r w:rsidR="00490606" w:rsidRPr="001F02EE">
        <w:rPr>
          <w:rFonts w:ascii="Times New Roman" w:hAnsi="Times New Roman"/>
          <w:b/>
          <w:sz w:val="16"/>
          <w:szCs w:val="16"/>
        </w:rPr>
        <w:t xml:space="preserve"> </w:t>
      </w:r>
      <w:r w:rsidR="007B609A" w:rsidRPr="001F02EE">
        <w:rPr>
          <w:rFonts w:ascii="Times New Roman" w:hAnsi="Times New Roman"/>
          <w:b/>
          <w:sz w:val="16"/>
          <w:szCs w:val="16"/>
        </w:rPr>
        <w:t>марта</w:t>
      </w:r>
      <w:r w:rsidRPr="001F02E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F02EE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F02EE">
        <w:rPr>
          <w:rFonts w:ascii="Times New Roman" w:hAnsi="Times New Roman"/>
          <w:b/>
          <w:sz w:val="16"/>
          <w:szCs w:val="16"/>
        </w:rPr>
        <w:t>4</w:t>
      </w:r>
      <w:r w:rsidR="0010768B" w:rsidRPr="001F02EE">
        <w:rPr>
          <w:rFonts w:ascii="Times New Roman" w:hAnsi="Times New Roman"/>
          <w:b/>
          <w:sz w:val="16"/>
          <w:szCs w:val="16"/>
        </w:rPr>
        <w:t xml:space="preserve"> г</w:t>
      </w:r>
      <w:r w:rsidRPr="001F02E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F02E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F02E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1F02E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1F02E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179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677"/>
        <w:gridCol w:w="992"/>
        <w:gridCol w:w="851"/>
        <w:gridCol w:w="1134"/>
        <w:gridCol w:w="1559"/>
        <w:gridCol w:w="1985"/>
        <w:gridCol w:w="1292"/>
      </w:tblGrid>
      <w:tr w:rsidR="00FC0D7F" w:rsidRPr="001F02EE" w:rsidTr="00FC0D7F">
        <w:trPr>
          <w:trHeight w:val="558"/>
        </w:trPr>
        <w:tc>
          <w:tcPr>
            <w:tcW w:w="704" w:type="dxa"/>
            <w:hideMark/>
          </w:tcPr>
          <w:p w:rsidR="00FC0D7F" w:rsidRPr="001F02EE" w:rsidRDefault="00FC0D7F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985" w:type="dxa"/>
            <w:hideMark/>
          </w:tcPr>
          <w:p w:rsidR="00FC0D7F" w:rsidRPr="001F02EE" w:rsidRDefault="00FC0D7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677" w:type="dxa"/>
          </w:tcPr>
          <w:p w:rsidR="00FC0D7F" w:rsidRPr="001F02EE" w:rsidRDefault="00FC0D7F" w:rsidP="00FC0D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FC0D7F" w:rsidRPr="001F02EE" w:rsidRDefault="00FC0D7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C0D7F" w:rsidRPr="001F02EE" w:rsidRDefault="00FC0D7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hideMark/>
          </w:tcPr>
          <w:p w:rsidR="00FC0D7F" w:rsidRPr="001F02EE" w:rsidRDefault="00FC0D7F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FC0D7F" w:rsidRPr="001F02EE" w:rsidRDefault="00FC0D7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FC0D7F" w:rsidRPr="001F02EE" w:rsidRDefault="00FC0D7F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985" w:type="dxa"/>
            <w:hideMark/>
          </w:tcPr>
          <w:p w:rsidR="00FC0D7F" w:rsidRPr="001F02EE" w:rsidRDefault="00FC0D7F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FC0D7F" w:rsidRPr="001F02EE" w:rsidRDefault="00FC0D7F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FC0D7F" w:rsidRPr="001F02EE" w:rsidTr="00FC0D7F">
        <w:trPr>
          <w:trHeight w:val="413"/>
        </w:trPr>
        <w:tc>
          <w:tcPr>
            <w:tcW w:w="704" w:type="dxa"/>
          </w:tcPr>
          <w:p w:rsidR="00FC0D7F" w:rsidRPr="001F02EE" w:rsidRDefault="00FC0D7F" w:rsidP="00FC0D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F02EE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985" w:type="dxa"/>
          </w:tcPr>
          <w:p w:rsidR="00FC0D7F" w:rsidRPr="001F02EE" w:rsidRDefault="00FC0D7F" w:rsidP="00AC3E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02EE">
              <w:rPr>
                <w:rFonts w:ascii="Times New Roman" w:hAnsi="Times New Roman"/>
                <w:sz w:val="16"/>
                <w:szCs w:val="16"/>
              </w:rPr>
              <w:t>Тепловлагообменник для трахеостом.Тепловлагообменник Hydro-Trach T для использования с трахеостомической трубкой</w:t>
            </w:r>
          </w:p>
        </w:tc>
        <w:tc>
          <w:tcPr>
            <w:tcW w:w="4677" w:type="dxa"/>
          </w:tcPr>
          <w:p w:rsidR="00FC0D7F" w:rsidRPr="001F02EE" w:rsidRDefault="00FC0D7F" w:rsidP="00962D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sz w:val="16"/>
                <w:szCs w:val="16"/>
              </w:rPr>
              <w:t>Тепловлагообменник для пациентов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>для сохранения тепла и влаги в дыхательной смеси при спонтанном дыхании.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>Тепловлагообменник типа "искусственный нос" для трахеостомы, с герметичной</w:t>
            </w:r>
            <w:r w:rsidR="00962D72" w:rsidRPr="001F02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2EE">
              <w:rPr>
                <w:rFonts w:ascii="Times New Roman" w:hAnsi="Times New Roman"/>
                <w:sz w:val="16"/>
                <w:szCs w:val="16"/>
              </w:rPr>
              <w:t>крышкой - портом для санации трахеи и бронхоскопии, с кислородным шарнирным</w:t>
            </w:r>
            <w:r w:rsidR="00962D72" w:rsidRPr="001F02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2EE">
              <w:rPr>
                <w:rFonts w:ascii="Times New Roman" w:hAnsi="Times New Roman"/>
                <w:sz w:val="16"/>
                <w:szCs w:val="16"/>
              </w:rPr>
              <w:t>штуцером (угол поворота 120 град), соединение 15М. Возврат влаги не менее 26мг/л, сопротивление потоку при 30 л/мин не более 0,2см Н2О, при 60 л/мин не более</w:t>
            </w:r>
            <w:r w:rsidR="00962D72" w:rsidRPr="001F02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2EE">
              <w:rPr>
                <w:rFonts w:ascii="Times New Roman" w:hAnsi="Times New Roman"/>
                <w:sz w:val="16"/>
                <w:szCs w:val="16"/>
              </w:rPr>
              <w:t>0,7см Н2О, объём не более 19мл, масса не более 8г. Применим для пациентов с</w:t>
            </w:r>
            <w:r w:rsidR="00962D72" w:rsidRPr="001F02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2EE">
              <w:rPr>
                <w:rFonts w:ascii="Times New Roman" w:hAnsi="Times New Roman"/>
                <w:sz w:val="16"/>
                <w:szCs w:val="16"/>
              </w:rPr>
              <w:t>дыхательным объёмом в диапазоне 50 - 100 мл. Форма - цилиндрическая. Размеры: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>максимальный диаметр не более 26 мм, высота (длина) цилиндра не более 42 мм.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>Материал: полипропилен, полиэтилен, гигроскопичная пористая мембрана, без</w:t>
            </w:r>
            <w:r w:rsidR="00962D72" w:rsidRPr="001F02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2EE">
              <w:rPr>
                <w:rFonts w:ascii="Times New Roman" w:hAnsi="Times New Roman"/>
                <w:sz w:val="16"/>
                <w:szCs w:val="16"/>
              </w:rPr>
              <w:t>латекса. Упаковка: индивидуальная, клинически чистая или стерильная. В</w:t>
            </w:r>
            <w:r w:rsidR="00962D72" w:rsidRPr="001F02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2EE">
              <w:rPr>
                <w:rFonts w:ascii="Times New Roman" w:hAnsi="Times New Roman"/>
                <w:sz w:val="16"/>
                <w:szCs w:val="16"/>
              </w:rPr>
              <w:t>упаковочном ящике 25 шт. Срок годности (срок гарантии) 5 лет от даты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>изготовления.</w:t>
            </w:r>
          </w:p>
        </w:tc>
        <w:tc>
          <w:tcPr>
            <w:tcW w:w="992" w:type="dxa"/>
          </w:tcPr>
          <w:p w:rsidR="00FC0D7F" w:rsidRPr="001F02EE" w:rsidRDefault="00FC0D7F" w:rsidP="00FC0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:rsidR="00FC0D7F" w:rsidRPr="001F02EE" w:rsidRDefault="00FC0D7F" w:rsidP="00FC0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FC0D7F" w:rsidRPr="001F02EE" w:rsidRDefault="00FC0D7F" w:rsidP="00FC0D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559" w:type="dxa"/>
          </w:tcPr>
          <w:p w:rsidR="00FC0D7F" w:rsidRPr="001F02EE" w:rsidRDefault="00FC0D7F" w:rsidP="00FC0D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1 250 000,00   </w:t>
            </w:r>
          </w:p>
        </w:tc>
        <w:tc>
          <w:tcPr>
            <w:tcW w:w="1985" w:type="dxa"/>
          </w:tcPr>
          <w:p w:rsidR="00DB3B19" w:rsidRPr="001F02EE" w:rsidRDefault="00DB3B19" w:rsidP="00DB3B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2020»</w:t>
            </w:r>
          </w:p>
          <w:p w:rsidR="00FC0D7F" w:rsidRPr="001F02EE" w:rsidRDefault="00FC0D7F" w:rsidP="00FC0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</w:tcPr>
          <w:p w:rsidR="00FC0D7F" w:rsidRPr="001F02EE" w:rsidRDefault="00DB3B19" w:rsidP="00FC0D7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2440</w:t>
            </w:r>
          </w:p>
        </w:tc>
      </w:tr>
      <w:tr w:rsidR="00FC0D7F" w:rsidRPr="001F02EE" w:rsidTr="00FC0D7F">
        <w:trPr>
          <w:trHeight w:val="413"/>
        </w:trPr>
        <w:tc>
          <w:tcPr>
            <w:tcW w:w="704" w:type="dxa"/>
          </w:tcPr>
          <w:p w:rsidR="00FC0D7F" w:rsidRPr="001F02EE" w:rsidRDefault="00FC0D7F" w:rsidP="00FC0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C0D7F" w:rsidRPr="001F02EE" w:rsidRDefault="00FC0D7F" w:rsidP="00FC0D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677" w:type="dxa"/>
            <w:vAlign w:val="center"/>
          </w:tcPr>
          <w:p w:rsidR="00FC0D7F" w:rsidRPr="001F02EE" w:rsidRDefault="00FC0D7F" w:rsidP="00FC0D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FC0D7F" w:rsidRPr="001F02EE" w:rsidRDefault="00FC0D7F" w:rsidP="00FC0D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FC0D7F" w:rsidRPr="001F02EE" w:rsidRDefault="00FC0D7F" w:rsidP="00FC0D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C0D7F" w:rsidRPr="001F02EE" w:rsidRDefault="00FC0D7F" w:rsidP="00FC0D7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FC0D7F" w:rsidRPr="001F02EE" w:rsidRDefault="00FC0D7F" w:rsidP="00FC0D7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sz w:val="16"/>
                <w:szCs w:val="16"/>
              </w:rPr>
              <w:t>1 250 000,00</w:t>
            </w:r>
          </w:p>
        </w:tc>
        <w:tc>
          <w:tcPr>
            <w:tcW w:w="1985" w:type="dxa"/>
          </w:tcPr>
          <w:p w:rsidR="00FC0D7F" w:rsidRPr="001F02EE" w:rsidRDefault="00FC0D7F" w:rsidP="00FC0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</w:tcPr>
          <w:p w:rsidR="00FC0D7F" w:rsidRPr="001F02EE" w:rsidRDefault="00FC0D7F" w:rsidP="00FC0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F02E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F02EE" w:rsidRDefault="001B5E15" w:rsidP="00AA795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1F02EE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729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4394"/>
        <w:gridCol w:w="850"/>
        <w:gridCol w:w="1134"/>
        <w:gridCol w:w="1843"/>
        <w:gridCol w:w="1701"/>
        <w:gridCol w:w="1559"/>
        <w:gridCol w:w="1559"/>
      </w:tblGrid>
      <w:tr w:rsidR="00AC3E6E" w:rsidRPr="001F02EE" w:rsidTr="00AC3E6E">
        <w:trPr>
          <w:trHeight w:val="274"/>
        </w:trPr>
        <w:tc>
          <w:tcPr>
            <w:tcW w:w="704" w:type="dxa"/>
            <w:hideMark/>
          </w:tcPr>
          <w:p w:rsidR="00AC3E6E" w:rsidRPr="001F02EE" w:rsidRDefault="00AC3E6E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985" w:type="dxa"/>
            <w:hideMark/>
          </w:tcPr>
          <w:p w:rsidR="00AC3E6E" w:rsidRPr="001F02EE" w:rsidRDefault="00AC3E6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394" w:type="dxa"/>
            <w:hideMark/>
          </w:tcPr>
          <w:p w:rsidR="00AC3E6E" w:rsidRPr="001F02EE" w:rsidRDefault="00AC3E6E" w:rsidP="00AC3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AC3E6E" w:rsidRPr="001F02EE" w:rsidRDefault="00AC3E6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C3E6E" w:rsidRPr="001F02EE" w:rsidRDefault="00AC3E6E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AC3E6E" w:rsidRPr="001F02EE" w:rsidRDefault="00AC3E6E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843" w:type="dxa"/>
            <w:hideMark/>
          </w:tcPr>
          <w:p w:rsidR="00AC3E6E" w:rsidRPr="001F02EE" w:rsidRDefault="00AC3E6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AC3E6E" w:rsidRPr="001F02EE" w:rsidRDefault="00AC3E6E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AC3E6E" w:rsidRPr="001F02EE" w:rsidRDefault="00AC3E6E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N-Farma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AC3E6E" w:rsidRPr="001F02EE" w:rsidRDefault="00AC3E6E" w:rsidP="00AC3E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БИН 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161040016159</w:t>
            </w:r>
          </w:p>
        </w:tc>
        <w:tc>
          <w:tcPr>
            <w:tcW w:w="1559" w:type="dxa"/>
          </w:tcPr>
          <w:p w:rsidR="00AC3E6E" w:rsidRPr="001F02EE" w:rsidRDefault="00AC3E6E" w:rsidP="00AC3E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ТОО «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G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2020»</w:t>
            </w:r>
          </w:p>
          <w:p w:rsidR="00AC3E6E" w:rsidRPr="001F02EE" w:rsidRDefault="00AC3E6E" w:rsidP="00AC3E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3036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220140007293</w:t>
            </w:r>
          </w:p>
        </w:tc>
      </w:tr>
      <w:tr w:rsidR="00AC3E6E" w:rsidRPr="001F02EE" w:rsidTr="00AC3E6E">
        <w:trPr>
          <w:trHeight w:val="274"/>
        </w:trPr>
        <w:tc>
          <w:tcPr>
            <w:tcW w:w="704" w:type="dxa"/>
          </w:tcPr>
          <w:p w:rsidR="00AC3E6E" w:rsidRPr="001F02EE" w:rsidRDefault="00AC3E6E" w:rsidP="00AC3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AC3E6E" w:rsidRPr="001F02EE" w:rsidRDefault="00AC3E6E" w:rsidP="00AC3E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F02EE">
              <w:rPr>
                <w:rFonts w:ascii="Times New Roman" w:hAnsi="Times New Roman"/>
                <w:sz w:val="16"/>
                <w:szCs w:val="16"/>
              </w:rPr>
              <w:t>Тепловлагообменник для трахеостом.Тепловлагообменник Hydro-Trach T для использования с трахеостомической трубкой</w:t>
            </w:r>
          </w:p>
        </w:tc>
        <w:tc>
          <w:tcPr>
            <w:tcW w:w="4394" w:type="dxa"/>
          </w:tcPr>
          <w:p w:rsidR="00AC3E6E" w:rsidRPr="001F02EE" w:rsidRDefault="00AC3E6E" w:rsidP="00962D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sz w:val="16"/>
                <w:szCs w:val="16"/>
              </w:rPr>
              <w:t>Тепловлагообменник для пациентов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>для сохранения тепла и влаги в дыхательной смеси при спонтанном дыхании.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>Тепловлагообменник типа "искусственный нос" для трахеостомы, с герметичной</w:t>
            </w:r>
            <w:r w:rsidR="00962D72" w:rsidRPr="001F02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2EE">
              <w:rPr>
                <w:rFonts w:ascii="Times New Roman" w:hAnsi="Times New Roman"/>
                <w:sz w:val="16"/>
                <w:szCs w:val="16"/>
              </w:rPr>
              <w:t>крышкой - портом для санации трахеи и бронхоскопии, с кислородным шарнирным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>штуцером (угол поворота 120 град), соединение 15М. Возврат влаги не менее 26мг/л, сопротивление потоку при 30 л/мин не более 0,2см Н2О, при 60 л/мин не более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 xml:space="preserve">0,7см Н2О, объём не более 19мл, масса не более 8г. </w:t>
            </w:r>
            <w:r w:rsidRPr="001F02EE">
              <w:rPr>
                <w:rFonts w:ascii="Times New Roman" w:hAnsi="Times New Roman"/>
                <w:sz w:val="16"/>
                <w:szCs w:val="16"/>
              </w:rPr>
              <w:lastRenderedPageBreak/>
              <w:t>Применим для пациентов с</w:t>
            </w:r>
            <w:r w:rsidR="00962D72" w:rsidRPr="001F02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2EE">
              <w:rPr>
                <w:rFonts w:ascii="Times New Roman" w:hAnsi="Times New Roman"/>
                <w:sz w:val="16"/>
                <w:szCs w:val="16"/>
              </w:rPr>
              <w:t>дыхательным объёмом в диапазоне 50 - 100 мл. Форма - цилиндрическая. Размеры: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>максимальный диаметр не более 26 мм, высота (длина) цилиндра не более 42 мм.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>Материал: полипропилен, полиэтилен, гигроскопичная пористая мембрана, без</w:t>
            </w:r>
            <w:r w:rsidR="00962D72" w:rsidRPr="001F02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2EE">
              <w:rPr>
                <w:rFonts w:ascii="Times New Roman" w:hAnsi="Times New Roman"/>
                <w:sz w:val="16"/>
                <w:szCs w:val="16"/>
              </w:rPr>
              <w:t>латекса. Упаковка: индивидуальная, клинически чистая или стерильная. В</w:t>
            </w:r>
            <w:r w:rsidR="00962D72" w:rsidRPr="001F02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2EE">
              <w:rPr>
                <w:rFonts w:ascii="Times New Roman" w:hAnsi="Times New Roman"/>
                <w:sz w:val="16"/>
                <w:szCs w:val="16"/>
              </w:rPr>
              <w:t>упаковочном ящике 25 шт. Срок годности (срок гарантии) 5 лет от даты</w:t>
            </w:r>
            <w:r w:rsidRPr="001F02EE">
              <w:rPr>
                <w:rFonts w:ascii="Times New Roman" w:hAnsi="Times New Roman"/>
                <w:sz w:val="16"/>
                <w:szCs w:val="16"/>
              </w:rPr>
              <w:br/>
              <w:t>изготовления.</w:t>
            </w:r>
          </w:p>
        </w:tc>
        <w:tc>
          <w:tcPr>
            <w:tcW w:w="850" w:type="dxa"/>
          </w:tcPr>
          <w:p w:rsidR="00AC3E6E" w:rsidRPr="001F02EE" w:rsidRDefault="00AC3E6E" w:rsidP="00AC3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1134" w:type="dxa"/>
          </w:tcPr>
          <w:p w:rsidR="00AC3E6E" w:rsidRPr="001F02EE" w:rsidRDefault="00AC3E6E" w:rsidP="00AC3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843" w:type="dxa"/>
          </w:tcPr>
          <w:p w:rsidR="00AC3E6E" w:rsidRPr="001F02EE" w:rsidRDefault="00AC3E6E" w:rsidP="00AC3E6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701" w:type="dxa"/>
          </w:tcPr>
          <w:p w:rsidR="00AC3E6E" w:rsidRPr="001F02EE" w:rsidRDefault="00AC3E6E" w:rsidP="00AC3E6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1 250 000,00   </w:t>
            </w:r>
          </w:p>
        </w:tc>
        <w:tc>
          <w:tcPr>
            <w:tcW w:w="1559" w:type="dxa"/>
          </w:tcPr>
          <w:p w:rsidR="00AC3E6E" w:rsidRPr="001F02EE" w:rsidRDefault="00191897" w:rsidP="00AC3E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F02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559" w:type="dxa"/>
          </w:tcPr>
          <w:p w:rsidR="00AC3E6E" w:rsidRPr="001F02EE" w:rsidRDefault="001F02EE" w:rsidP="001F02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2440</w:t>
            </w:r>
          </w:p>
        </w:tc>
      </w:tr>
      <w:tr w:rsidR="00AC3E6E" w:rsidRPr="001F02EE" w:rsidTr="00AC3E6E">
        <w:trPr>
          <w:trHeight w:val="274"/>
        </w:trPr>
        <w:tc>
          <w:tcPr>
            <w:tcW w:w="704" w:type="dxa"/>
          </w:tcPr>
          <w:p w:rsidR="00AC3E6E" w:rsidRPr="001F02EE" w:rsidRDefault="00AC3E6E" w:rsidP="00AC3E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C3E6E" w:rsidRPr="001F02EE" w:rsidRDefault="00AC3E6E" w:rsidP="00AC3E6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394" w:type="dxa"/>
            <w:vAlign w:val="center"/>
          </w:tcPr>
          <w:p w:rsidR="00AC3E6E" w:rsidRPr="001F02EE" w:rsidRDefault="00AC3E6E" w:rsidP="00AC3E6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C3E6E" w:rsidRPr="001F02EE" w:rsidRDefault="00AC3E6E" w:rsidP="00AC3E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3E6E" w:rsidRPr="001F02EE" w:rsidRDefault="00AC3E6E" w:rsidP="00AC3E6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</w:tcPr>
          <w:p w:rsidR="00AC3E6E" w:rsidRPr="001F02EE" w:rsidRDefault="00AC3E6E" w:rsidP="00AC3E6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02EE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AC3E6E" w:rsidRPr="001F02EE" w:rsidRDefault="00AC3E6E" w:rsidP="00AC3E6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02EE">
              <w:rPr>
                <w:rFonts w:ascii="Times New Roman" w:hAnsi="Times New Roman"/>
                <w:b/>
                <w:bCs/>
                <w:sz w:val="16"/>
                <w:szCs w:val="16"/>
              </w:rPr>
              <w:t>1 250 000,00</w:t>
            </w:r>
          </w:p>
        </w:tc>
        <w:tc>
          <w:tcPr>
            <w:tcW w:w="1559" w:type="dxa"/>
          </w:tcPr>
          <w:p w:rsidR="00AC3E6E" w:rsidRPr="001F02EE" w:rsidRDefault="00AC3E6E" w:rsidP="00AC3E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C3E6E" w:rsidRPr="001F02EE" w:rsidRDefault="00AC3E6E" w:rsidP="00AC3E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B15F9" w:rsidRPr="001F02EE" w:rsidRDefault="00CB15F9" w:rsidP="001F1ACB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1F02EE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266057" w:rsidRPr="001F02EE" w:rsidRDefault="00266057" w:rsidP="00266057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271E42" w:rsidRPr="001F02EE" w:rsidRDefault="001F02EE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="00AC3E6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="00AC3E6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N</w:t>
      </w:r>
      <w:r w:rsidR="00AC3E6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</w:t>
      </w:r>
      <w:r w:rsidR="00AC3E6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Farma</w:t>
      </w:r>
      <w:r w:rsidR="00AC3E6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AC3E6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AC3E6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РК, </w:t>
      </w:r>
      <w:r w:rsidR="00745175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Алмат</w:t>
      </w:r>
      <w:r w:rsidR="00AC3E6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инская область, Карасайский район, г. Каскелен, ул. Райымбек, строение 58 Б</w:t>
      </w:r>
      <w:r w:rsidR="00745175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о</w:t>
      </w:r>
      <w:r w:rsidR="003822C6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   06.03.2024 г., в 1</w:t>
      </w:r>
      <w:r w:rsidR="00AC3E6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6</w:t>
      </w:r>
      <w:r w:rsidR="003822C6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ч</w:t>
      </w:r>
      <w:r w:rsidR="00275555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3822C6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: </w:t>
      </w:r>
      <w:r w:rsidR="00AC3E6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30</w:t>
      </w:r>
      <w:r w:rsidR="003822C6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</w:t>
      </w:r>
      <w:r w:rsidR="00C5289A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</w:t>
      </w:r>
    </w:p>
    <w:p w:rsidR="00AC3E6E" w:rsidRPr="001F02EE" w:rsidRDefault="001F02EE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271E42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3E6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«A.G.A 2020»</w:t>
      </w:r>
      <w:r w:rsidR="00D94809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 РК, г. Нур- Султан, район Байконыр, микрорайон Жастар, ул. АЛЕКСАНДР БАРАЕВ</w:t>
      </w:r>
      <w:r w:rsidR="00275555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 дом 8/1 от 07.03.2024 г., в 16ч : 00 м.</w:t>
      </w:r>
    </w:p>
    <w:p w:rsidR="00C5289A" w:rsidRPr="001F02EE" w:rsidRDefault="00C5289A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1F02EE" w:rsidRDefault="00CA4DAB" w:rsidP="001F02EE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</w:t>
      </w:r>
      <w:r w:rsidR="007357B3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</w:t>
      </w:r>
      <w:r w:rsidR="001B5E15" w:rsidRPr="001F02E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1F02EE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1F02EE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Pr="001F02EE" w:rsidRDefault="001F02EE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ТОО «A.G.A 2020», РК, г. Нур- Султан, район Байконыр, микрорайон Жастар, ул. АЛЕКСАНДР БАРАЕВ, дом 8/1</w:t>
      </w:r>
      <w:r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EE5E1E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 w:rsidR="00E216EF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</w:t>
      </w:r>
      <w:r w:rsidR="00E216EF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357B3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договор:</w:t>
      </w:r>
      <w:r w:rsidR="0059731F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C215D3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D25FB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1 220 000</w:t>
      </w:r>
      <w:r w:rsidR="003822C6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16B53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59731F"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1B5E15" w:rsidRPr="001F02EE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F02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    </w:t>
      </w:r>
    </w:p>
    <w:p w:rsidR="00CB15F9" w:rsidRPr="001F02EE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1F02EE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F02EE">
        <w:rPr>
          <w:rFonts w:ascii="Times New Roman" w:hAnsi="Times New Roman"/>
          <w:b/>
          <w:sz w:val="16"/>
          <w:szCs w:val="16"/>
        </w:rPr>
        <w:t xml:space="preserve"> </w:t>
      </w:r>
      <w:r w:rsidRPr="001F02EE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1F02EE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1F02EE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1F02EE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1F02EE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>– отсутствует;</w:t>
      </w:r>
    </w:p>
    <w:p w:rsidR="00555FD7" w:rsidRPr="001F02EE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1F02EE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1F02EE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</w:rPr>
        <w:t xml:space="preserve">  </w:t>
      </w:r>
      <w:r w:rsidRPr="001F02E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F02EE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F02EE">
        <w:rPr>
          <w:rFonts w:ascii="Times New Roman" w:hAnsi="Times New Roman"/>
          <w:sz w:val="16"/>
          <w:szCs w:val="16"/>
        </w:rPr>
        <w:t xml:space="preserve"> – 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F02EE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F02EE" w:rsidRDefault="003631D7" w:rsidP="003631D7">
      <w:pPr>
        <w:rPr>
          <w:rFonts w:ascii="Times New Roman" w:hAnsi="Times New Roman"/>
          <w:sz w:val="16"/>
          <w:szCs w:val="16"/>
        </w:rPr>
      </w:pPr>
      <w:r w:rsidRPr="001F02EE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F02EE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F02EE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F02EE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1F02EE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1F02EE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62" w:rsidRDefault="00703062" w:rsidP="00233E55">
      <w:pPr>
        <w:spacing w:after="0" w:line="240" w:lineRule="auto"/>
      </w:pPr>
      <w:r>
        <w:separator/>
      </w:r>
    </w:p>
  </w:endnote>
  <w:endnote w:type="continuationSeparator" w:id="0">
    <w:p w:rsidR="00703062" w:rsidRDefault="00703062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62" w:rsidRDefault="00703062" w:rsidP="00233E55">
      <w:pPr>
        <w:spacing w:after="0" w:line="240" w:lineRule="auto"/>
      </w:pPr>
      <w:r>
        <w:separator/>
      </w:r>
    </w:p>
  </w:footnote>
  <w:footnote w:type="continuationSeparator" w:id="0">
    <w:p w:rsidR="00703062" w:rsidRDefault="00703062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6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4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3C16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7DD1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5FB3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69EF5-B69C-4502-824A-32A25F0C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333</cp:revision>
  <cp:lastPrinted>2024-03-11T09:14:00Z</cp:lastPrinted>
  <dcterms:created xsi:type="dcterms:W3CDTF">2023-07-18T08:43:00Z</dcterms:created>
  <dcterms:modified xsi:type="dcterms:W3CDTF">2024-03-11T09:42:00Z</dcterms:modified>
</cp:coreProperties>
</file>