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b/>
          <w:sz w:val="16"/>
          <w:szCs w:val="16"/>
        </w:rPr>
        <w:t>Протокол №</w:t>
      </w:r>
      <w:r w:rsidR="00E11EBA">
        <w:rPr>
          <w:rFonts w:ascii="Times New Roman" w:hAnsi="Times New Roman"/>
          <w:b/>
          <w:sz w:val="16"/>
          <w:szCs w:val="16"/>
        </w:rPr>
        <w:t>34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Pr="00AB4EE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B4EE4">
        <w:rPr>
          <w:rFonts w:ascii="Times New Roman" w:hAnsi="Times New Roman"/>
          <w:b/>
          <w:sz w:val="16"/>
          <w:szCs w:val="16"/>
        </w:rPr>
        <w:t xml:space="preserve">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«</w:t>
      </w:r>
      <w:r w:rsidR="00E11EBA">
        <w:rPr>
          <w:rFonts w:ascii="Times New Roman" w:hAnsi="Times New Roman"/>
          <w:b/>
          <w:sz w:val="16"/>
          <w:szCs w:val="16"/>
        </w:rPr>
        <w:t>18</w:t>
      </w:r>
      <w:bookmarkStart w:id="0" w:name="_GoBack"/>
      <w:bookmarkEnd w:id="0"/>
      <w:r w:rsidRPr="00AB4EE4">
        <w:rPr>
          <w:rFonts w:ascii="Times New Roman" w:hAnsi="Times New Roman"/>
          <w:b/>
          <w:sz w:val="16"/>
          <w:szCs w:val="16"/>
        </w:rPr>
        <w:t>»</w:t>
      </w:r>
      <w:r w:rsidR="00490606" w:rsidRPr="00AB4EE4">
        <w:rPr>
          <w:rFonts w:ascii="Times New Roman" w:hAnsi="Times New Roman"/>
          <w:b/>
          <w:sz w:val="16"/>
          <w:szCs w:val="16"/>
        </w:rPr>
        <w:t xml:space="preserve"> </w:t>
      </w:r>
      <w:r w:rsidR="00866C08" w:rsidRPr="00AB4EE4">
        <w:rPr>
          <w:rFonts w:ascii="Times New Roman" w:hAnsi="Times New Roman"/>
          <w:b/>
          <w:sz w:val="16"/>
          <w:szCs w:val="16"/>
        </w:rPr>
        <w:t xml:space="preserve"> марта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="0010768B" w:rsidRPr="00AB4EE4">
        <w:rPr>
          <w:rFonts w:ascii="Times New Roman" w:hAnsi="Times New Roman"/>
          <w:b/>
          <w:sz w:val="16"/>
          <w:szCs w:val="16"/>
        </w:rPr>
        <w:t xml:space="preserve"> г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B4EE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B4EE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AB4EE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536"/>
        <w:gridCol w:w="709"/>
        <w:gridCol w:w="736"/>
        <w:gridCol w:w="1418"/>
        <w:gridCol w:w="1701"/>
        <w:gridCol w:w="1701"/>
      </w:tblGrid>
      <w:tr w:rsidR="00AB4EE4" w:rsidRPr="00AB4EE4" w:rsidTr="00AB4EE4">
        <w:trPr>
          <w:trHeight w:val="558"/>
        </w:trPr>
        <w:tc>
          <w:tcPr>
            <w:tcW w:w="562" w:type="dxa"/>
            <w:hideMark/>
          </w:tcPr>
          <w:p w:rsidR="00AB4EE4" w:rsidRPr="00AB4EE4" w:rsidRDefault="00AB4EE4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6" w:type="dxa"/>
            <w:hideMark/>
          </w:tcPr>
          <w:p w:rsidR="00AB4EE4" w:rsidRPr="00AB4EE4" w:rsidRDefault="00AB4EE4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AB4EE4" w:rsidRPr="00AB4EE4" w:rsidRDefault="00AB4EE4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  <w:vAlign w:val="center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B4EE4" w:rsidRPr="00AB4EE4" w:rsidRDefault="00AB4EE4" w:rsidP="00AB4E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Убестизин  красный  4%  Раствор для инфильтрационной и проводниковой анестезии.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Комбинированный раствор, снижающий болезненность при лечении зубов. Эпинефрин содержащийся в основе убистезина, сужает сосуды и продлевает эффект обезболивания до 45 минут.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36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400 000,00   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  <w:vAlign w:val="center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Артикаина гидрохлорид 4%   с эпинефрином ( 1: 100 000 ) раствор для инъекций в картриджах по 1,7 мл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Артикаин – желтоватый или бесцветный прозрачный раствор. Рекомендован для взрослых и детей старше 4-х лет. Раствор применяется для проводниковой и инфильтрационной местной анестезии в стоматологии.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36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18 000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360 000,00   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Align w:val="center"/>
          </w:tcPr>
          <w:p w:rsidR="00AB4EE4" w:rsidRPr="00AB4EE4" w:rsidRDefault="00AB4EE4" w:rsidP="00AB4EE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vAlign w:val="center"/>
          </w:tcPr>
          <w:p w:rsidR="00AB4EE4" w:rsidRPr="00AB4EE4" w:rsidRDefault="00AB4EE4" w:rsidP="00AB4EE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vAlign w:val="center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760 000,00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AB4EE4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B4EE4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B4EE4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AB4EE4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B4EE4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AB4EE4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B4EE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AB4EE4">
        <w:rPr>
          <w:rFonts w:ascii="Times New Roman" w:hAnsi="Times New Roman"/>
          <w:b/>
          <w:sz w:val="16"/>
          <w:szCs w:val="16"/>
          <w:lang w:val="kk-KZ"/>
        </w:rPr>
        <w:t>,2</w:t>
      </w:r>
      <w:r w:rsidR="00866C08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AB4EE4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66C08" w:rsidRPr="00AB4EE4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Pr="00AB4EE4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AB4EE4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B4EE4">
        <w:rPr>
          <w:rFonts w:ascii="Times New Roman" w:hAnsi="Times New Roman"/>
          <w:sz w:val="16"/>
          <w:szCs w:val="16"/>
        </w:rPr>
        <w:t xml:space="preserve"> –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AB4EE4" w:rsidRDefault="003631D7" w:rsidP="00D83044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B4EE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D16943" w:rsidRPr="00AB4EE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E1" w:rsidRDefault="00F670E1" w:rsidP="00233E55">
      <w:pPr>
        <w:spacing w:after="0" w:line="240" w:lineRule="auto"/>
      </w:pPr>
      <w:r>
        <w:separator/>
      </w:r>
    </w:p>
  </w:endnote>
  <w:endnote w:type="continuationSeparator" w:id="0">
    <w:p w:rsidR="00F670E1" w:rsidRDefault="00F670E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E1" w:rsidRDefault="00F670E1" w:rsidP="00233E55">
      <w:pPr>
        <w:spacing w:after="0" w:line="240" w:lineRule="auto"/>
      </w:pPr>
      <w:r>
        <w:separator/>
      </w:r>
    </w:p>
  </w:footnote>
  <w:footnote w:type="continuationSeparator" w:id="0">
    <w:p w:rsidR="00F670E1" w:rsidRDefault="00F670E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24A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C08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4EE4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3044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EBA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520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0E1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4A1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9BEA-6BC7-4467-BA13-E42B5134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146</cp:revision>
  <cp:lastPrinted>2024-03-11T07:51:00Z</cp:lastPrinted>
  <dcterms:created xsi:type="dcterms:W3CDTF">2023-07-18T08:43:00Z</dcterms:created>
  <dcterms:modified xsi:type="dcterms:W3CDTF">2024-03-18T07:46:00Z</dcterms:modified>
</cp:coreProperties>
</file>