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b/>
          <w:sz w:val="16"/>
          <w:szCs w:val="16"/>
        </w:rPr>
        <w:t>Протокол №</w:t>
      </w:r>
      <w:r w:rsidR="00C63FFA">
        <w:rPr>
          <w:rFonts w:ascii="Times New Roman" w:hAnsi="Times New Roman"/>
          <w:b/>
          <w:sz w:val="16"/>
          <w:szCs w:val="16"/>
        </w:rPr>
        <w:t>38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Pr="001F02E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F02EE">
        <w:rPr>
          <w:rFonts w:ascii="Times New Roman" w:hAnsi="Times New Roman"/>
          <w:b/>
          <w:sz w:val="16"/>
          <w:szCs w:val="16"/>
        </w:rPr>
        <w:t xml:space="preserve">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«</w:t>
      </w:r>
      <w:r w:rsidR="00C63FFA">
        <w:rPr>
          <w:rFonts w:ascii="Times New Roman" w:hAnsi="Times New Roman"/>
          <w:b/>
          <w:sz w:val="16"/>
          <w:szCs w:val="16"/>
          <w:lang w:val="kk-KZ"/>
        </w:rPr>
        <w:t>26</w:t>
      </w:r>
      <w:r w:rsidRPr="001F02EE">
        <w:rPr>
          <w:rFonts w:ascii="Times New Roman" w:hAnsi="Times New Roman"/>
          <w:b/>
          <w:sz w:val="16"/>
          <w:szCs w:val="16"/>
        </w:rPr>
        <w:t>»</w:t>
      </w:r>
      <w:r w:rsidR="00490606"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1F02EE">
        <w:rPr>
          <w:rFonts w:ascii="Times New Roman" w:hAnsi="Times New Roman"/>
          <w:b/>
          <w:sz w:val="16"/>
          <w:szCs w:val="16"/>
        </w:rPr>
        <w:t>марта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="0010768B" w:rsidRPr="001F02EE">
        <w:rPr>
          <w:rFonts w:ascii="Times New Roman" w:hAnsi="Times New Roman"/>
          <w:b/>
          <w:sz w:val="16"/>
          <w:szCs w:val="16"/>
        </w:rPr>
        <w:t xml:space="preserve"> г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F02E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F02E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F02E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998"/>
        <w:gridCol w:w="850"/>
        <w:gridCol w:w="1134"/>
        <w:gridCol w:w="1418"/>
        <w:gridCol w:w="1559"/>
        <w:gridCol w:w="1292"/>
      </w:tblGrid>
      <w:tr w:rsidR="00C63FFA" w:rsidRPr="001F02EE" w:rsidTr="001C33EE">
        <w:trPr>
          <w:trHeight w:val="558"/>
        </w:trPr>
        <w:tc>
          <w:tcPr>
            <w:tcW w:w="846" w:type="dxa"/>
            <w:hideMark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1F02EE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1F02EE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C63FFA" w:rsidRPr="001F02EE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76B4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678" w:type="dxa"/>
          </w:tcPr>
          <w:p w:rsidR="00C63FFA" w:rsidRPr="00C63FFA" w:rsidRDefault="00C63FFA" w:rsidP="00C63F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2710,00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325 200,00   </w:t>
            </w:r>
          </w:p>
        </w:tc>
        <w:tc>
          <w:tcPr>
            <w:tcW w:w="1559" w:type="dxa"/>
          </w:tcPr>
          <w:p w:rsidR="00C63FFA" w:rsidRPr="000307A0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07A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C63FFA" w:rsidRPr="00A76B4F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76B4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Папаверин гидрохлорид  раствор для инъекций 2%,2 мл, №10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260 400,00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Цефтриаксон порошок для приготовления раствора для внутривенного и внутримышечного введения  1 гр №1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17000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2 849 880,00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144365" w:rsidRPr="00A76B4F" w:rsidTr="001C33EE">
        <w:trPr>
          <w:trHeight w:val="413"/>
        </w:trPr>
        <w:tc>
          <w:tcPr>
            <w:tcW w:w="846" w:type="dxa"/>
          </w:tcPr>
          <w:p w:rsidR="00144365" w:rsidRPr="00A76B4F" w:rsidRDefault="00144365" w:rsidP="001443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Эзомепразол  Лиофилизат для  приготовления раствора для инъекций и инфузий, 40 мг, №1</w:t>
            </w:r>
          </w:p>
        </w:tc>
        <w:tc>
          <w:tcPr>
            <w:tcW w:w="998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144365" w:rsidRPr="00C63FFA" w:rsidRDefault="00144365" w:rsidP="001443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1856,77</w:t>
            </w:r>
          </w:p>
        </w:tc>
        <w:tc>
          <w:tcPr>
            <w:tcW w:w="1418" w:type="dxa"/>
          </w:tcPr>
          <w:p w:rsidR="00144365" w:rsidRPr="00C63FFA" w:rsidRDefault="00144365" w:rsidP="001443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4 456 248,00   </w:t>
            </w:r>
          </w:p>
        </w:tc>
        <w:tc>
          <w:tcPr>
            <w:tcW w:w="1559" w:type="dxa"/>
          </w:tcPr>
          <w:p w:rsidR="00144365" w:rsidRDefault="00144365" w:rsidP="00144365"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B92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144365" w:rsidRDefault="00144365" w:rsidP="00144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67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3FFA">
              <w:rPr>
                <w:rFonts w:ascii="Times New Roman" w:hAnsi="Times New Roman"/>
                <w:sz w:val="16"/>
                <w:szCs w:val="16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80 033,00   </w:t>
            </w:r>
          </w:p>
        </w:tc>
        <w:tc>
          <w:tcPr>
            <w:tcW w:w="1559" w:type="dxa"/>
          </w:tcPr>
          <w:p w:rsidR="00C63FFA" w:rsidRPr="000307A0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07A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C63FFA" w:rsidRPr="00A76B4F" w:rsidRDefault="000307A0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63FFA" w:rsidRPr="00A76B4F" w:rsidTr="001C33EE">
        <w:trPr>
          <w:trHeight w:val="413"/>
        </w:trPr>
        <w:tc>
          <w:tcPr>
            <w:tcW w:w="846" w:type="dxa"/>
          </w:tcPr>
          <w:p w:rsidR="00C63FFA" w:rsidRPr="00A76B4F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C63FFA" w:rsidRPr="00C63FFA" w:rsidRDefault="00C63FFA" w:rsidP="00C63F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C63FFA" w:rsidRPr="00C63FFA" w:rsidRDefault="00C63FFA" w:rsidP="00C63F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7 971 761,00</w:t>
            </w:r>
          </w:p>
        </w:tc>
        <w:tc>
          <w:tcPr>
            <w:tcW w:w="1559" w:type="dxa"/>
          </w:tcPr>
          <w:p w:rsidR="00C63FFA" w:rsidRPr="00A76B4F" w:rsidRDefault="00C63FFA" w:rsidP="00C6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C63FFA" w:rsidRPr="00A76B4F" w:rsidRDefault="00C63FFA" w:rsidP="00C6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76B4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232A9" w:rsidRDefault="001232A9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76B4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232A9" w:rsidRPr="00A76B4F" w:rsidRDefault="001232A9" w:rsidP="00162E4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A76B4F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752" w:type="dxa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992"/>
        <w:gridCol w:w="1276"/>
        <w:gridCol w:w="1286"/>
        <w:gridCol w:w="1848"/>
        <w:gridCol w:w="1559"/>
        <w:gridCol w:w="1559"/>
        <w:gridCol w:w="1559"/>
      </w:tblGrid>
      <w:tr w:rsidR="00715F52" w:rsidRPr="00A76B4F" w:rsidTr="00614D86">
        <w:trPr>
          <w:trHeight w:val="274"/>
        </w:trPr>
        <w:tc>
          <w:tcPr>
            <w:tcW w:w="709" w:type="dxa"/>
            <w:hideMark/>
          </w:tcPr>
          <w:p w:rsidR="00715F52" w:rsidRPr="00A76B4F" w:rsidRDefault="00715F52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4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715F52" w:rsidRPr="00A76B4F" w:rsidRDefault="00715F5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715F52" w:rsidRPr="00A76B4F" w:rsidRDefault="00715F52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86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715F52" w:rsidRPr="00A76B4F" w:rsidRDefault="00715F52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715F52" w:rsidRPr="00A76B4F" w:rsidRDefault="00715F52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3C7C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LS Pharm</w:t>
            </w: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15F52" w:rsidRPr="00271BF6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6B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170940023543</w:t>
            </w:r>
          </w:p>
        </w:tc>
        <w:tc>
          <w:tcPr>
            <w:tcW w:w="1559" w:type="dxa"/>
          </w:tcPr>
          <w:p w:rsidR="00715F52" w:rsidRDefault="00715F52" w:rsidP="000918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«КФК Медсервис ПЛЮС» </w:t>
            </w:r>
          </w:p>
          <w:p w:rsidR="00715F52" w:rsidRPr="00A76B4F" w:rsidRDefault="00715F52" w:rsidP="000918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БИН 971240001494</w:t>
            </w:r>
          </w:p>
        </w:tc>
        <w:tc>
          <w:tcPr>
            <w:tcW w:w="1559" w:type="dxa"/>
          </w:tcPr>
          <w:p w:rsidR="00715F52" w:rsidRDefault="00715F52" w:rsidP="00715F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15F52" w:rsidRPr="00715F52" w:rsidRDefault="00E9121B" w:rsidP="00715F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3A0E01">
              <w:rPr>
                <w:b/>
                <w:sz w:val="18"/>
                <w:szCs w:val="18"/>
              </w:rPr>
              <w:t>990140004337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4" w:type="dxa"/>
          </w:tcPr>
          <w:p w:rsidR="00715F52" w:rsidRPr="00C63FFA" w:rsidRDefault="00715F52" w:rsidP="008C24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992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276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2710,00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76B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Папаверин гидрохлорид раствор для инъекций 2%,2 мл, №10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260 400,00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Цефтриаксон порошок для приготовления раствора для внутривенного и внутримышечного введения 1 гр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17000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167,64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2 849 880,00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Эзомепразол  Лиофилизат для  приготовления раствора для инъекций и инфузий, 40 мг,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1856,77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4 456 248,00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715F52" w:rsidRDefault="00144365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3FFA">
              <w:rPr>
                <w:rFonts w:ascii="Times New Roman" w:hAnsi="Times New Roman"/>
                <w:sz w:val="16"/>
                <w:szCs w:val="16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992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848" w:type="dxa"/>
            <w:vAlign w:val="center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80 033,00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Pr="001C33EE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5F52" w:rsidRDefault="00A46774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15F52" w:rsidRPr="00A76B4F" w:rsidTr="00614D86">
        <w:trPr>
          <w:trHeight w:val="274"/>
        </w:trPr>
        <w:tc>
          <w:tcPr>
            <w:tcW w:w="709" w:type="dxa"/>
          </w:tcPr>
          <w:p w:rsidR="00715F52" w:rsidRPr="00A76B4F" w:rsidRDefault="00715F52" w:rsidP="008C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4" w:type="dxa"/>
            <w:vAlign w:val="center"/>
          </w:tcPr>
          <w:p w:rsidR="00715F52" w:rsidRPr="00C63FFA" w:rsidRDefault="00715F52" w:rsidP="008C244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</w:tcPr>
          <w:p w:rsidR="00715F52" w:rsidRPr="00C63FFA" w:rsidRDefault="00715F52" w:rsidP="008C24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63F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8" w:type="dxa"/>
          </w:tcPr>
          <w:p w:rsidR="00715F52" w:rsidRPr="00C63FFA" w:rsidRDefault="00715F52" w:rsidP="001862D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3FFA">
              <w:rPr>
                <w:rFonts w:ascii="Times New Roman" w:hAnsi="Times New Roman"/>
                <w:b/>
                <w:bCs/>
                <w:sz w:val="16"/>
                <w:szCs w:val="16"/>
              </w:rPr>
              <w:t>7 971 761,00</w:t>
            </w: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5F52" w:rsidRPr="00A76B4F" w:rsidRDefault="00715F52" w:rsidP="008C244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2443" w:rsidRPr="00A76B4F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2E44" w:rsidRDefault="00162E44" w:rsidP="00162E4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14D86" w:rsidRDefault="00614D86" w:rsidP="00614D8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7357B3" w:rsidRPr="00A76B4F" w:rsidRDefault="001B5E15" w:rsidP="00614D8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76B4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66057" w:rsidRPr="00A76B4F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F72C9" w:rsidRDefault="00D37E4E" w:rsidP="00C154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</w:t>
      </w:r>
      <w:r w:rsidR="001F02EE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«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LS Pharm</w:t>
      </w:r>
      <w:r w:rsidR="00C1541C" w:rsidRP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»,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3E6E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г.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</w:t>
      </w:r>
      <w:r w:rsid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ы, </w:t>
      </w:r>
      <w:r w:rsidR="003C7CF2" w:rsidRP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ул.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Луганского, дом №34,1 </w:t>
      </w:r>
      <w:r w:rsidR="00C1541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о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 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26</w:t>
      </w:r>
      <w:r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.03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.2024 г., в 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ч</w:t>
      </w:r>
      <w:r w:rsidR="00275555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:</w:t>
      </w:r>
      <w:r w:rsidR="003C7CF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00</w:t>
      </w:r>
      <w:r w:rsidR="003822C6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</w:p>
    <w:p w:rsidR="00A46774" w:rsidRDefault="009F72C9" w:rsidP="00A4677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-</w:t>
      </w:r>
      <w:r w:rsidRPr="003B124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«КФК Медсервис ПЛЮС», РК,  г. Алматы,  ул.  Маметовой, 54  от 26.03.2024 г, в. 10ч :51 м.  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A46774" w:rsidRPr="00A46774" w:rsidRDefault="00A46774" w:rsidP="00A4677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- </w:t>
      </w:r>
      <w:r w:rsidR="00C5289A" w:rsidRPr="00A76B4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777F15" w:rsidRP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Алматы, пр. Сейфуллина, д 404/67/9   от   </w:t>
      </w:r>
      <w:r w:rsidR="001978E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26.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97122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55</w:t>
      </w:r>
      <w:r w:rsidR="00777F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271E42" w:rsidRPr="00A76B4F" w:rsidRDefault="00271E42" w:rsidP="00C154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614D86" w:rsidRDefault="007357B3" w:rsidP="00614D86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614D8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614D8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A76B4F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B10B99" w:rsidRPr="003B124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</w:t>
      </w:r>
      <w:r w:rsidR="00614D86" w:rsidRPr="00777F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Алматы, пр. Сейфуллина, д 404/67/9  </w:t>
      </w:r>
      <w:r w:rsidR="006800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14D8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 2,3,4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сумма договор: </w:t>
      </w:r>
      <w:r w:rsidR="00F603F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00E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3 194 800 </w:t>
      </w:r>
      <w:r w:rsidR="00B10B9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тиын</w:t>
      </w:r>
    </w:p>
    <w:p w:rsidR="00CB15F9" w:rsidRPr="001F02EE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F02EE" w:rsidRDefault="001B5E15" w:rsidP="00614D8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>– отсутствует;</w:t>
      </w:r>
    </w:p>
    <w:p w:rsidR="004F5C33" w:rsidRDefault="004F5C33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71BD4" w:rsidRPr="00AB4EE4" w:rsidRDefault="00F71BD4" w:rsidP="00614D8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614D86">
        <w:rPr>
          <w:rFonts w:ascii="Times New Roman" w:hAnsi="Times New Roman"/>
          <w:b/>
          <w:sz w:val="16"/>
          <w:szCs w:val="16"/>
          <w:lang w:val="kk-KZ"/>
        </w:rPr>
        <w:t>,</w:t>
      </w:r>
      <w:r>
        <w:rPr>
          <w:rFonts w:ascii="Times New Roman" w:hAnsi="Times New Roman"/>
          <w:b/>
          <w:sz w:val="16"/>
          <w:szCs w:val="16"/>
          <w:lang w:val="kk-KZ"/>
        </w:rPr>
        <w:t>5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F71BD4" w:rsidRPr="001F02EE" w:rsidRDefault="00F71BD4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F02EE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F02EE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F02EE">
        <w:rPr>
          <w:rFonts w:ascii="Times New Roman" w:hAnsi="Times New Roman"/>
          <w:sz w:val="16"/>
          <w:szCs w:val="16"/>
        </w:rPr>
        <w:t xml:space="preserve"> –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F02E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F02EE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F02EE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F02EE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F02E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C2" w:rsidRDefault="00AC57C2" w:rsidP="00233E55">
      <w:pPr>
        <w:spacing w:after="0" w:line="240" w:lineRule="auto"/>
      </w:pPr>
      <w:r>
        <w:separator/>
      </w:r>
    </w:p>
  </w:endnote>
  <w:endnote w:type="continuationSeparator" w:id="0">
    <w:p w:rsidR="00AC57C2" w:rsidRDefault="00AC57C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C2" w:rsidRDefault="00AC57C2" w:rsidP="00233E55">
      <w:pPr>
        <w:spacing w:after="0" w:line="240" w:lineRule="auto"/>
      </w:pPr>
      <w:r>
        <w:separator/>
      </w:r>
    </w:p>
  </w:footnote>
  <w:footnote w:type="continuationSeparator" w:id="0">
    <w:p w:rsidR="00AC57C2" w:rsidRDefault="00AC57C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9C82534"/>
    <w:multiLevelType w:val="hybridMultilevel"/>
    <w:tmpl w:val="56DC8BC0"/>
    <w:lvl w:ilvl="0" w:tplc="3A508C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7"/>
  </w:num>
  <w:num w:numId="5">
    <w:abstractNumId w:val="8"/>
  </w:num>
  <w:num w:numId="6">
    <w:abstractNumId w:val="25"/>
  </w:num>
  <w:num w:numId="7">
    <w:abstractNumId w:val="21"/>
  </w:num>
  <w:num w:numId="8">
    <w:abstractNumId w:val="0"/>
  </w:num>
  <w:num w:numId="9">
    <w:abstractNumId w:val="6"/>
  </w:num>
  <w:num w:numId="10">
    <w:abstractNumId w:val="24"/>
  </w:num>
  <w:num w:numId="11">
    <w:abstractNumId w:val="12"/>
  </w:num>
  <w:num w:numId="12">
    <w:abstractNumId w:val="7"/>
  </w:num>
  <w:num w:numId="13">
    <w:abstractNumId w:val="29"/>
  </w:num>
  <w:num w:numId="14">
    <w:abstractNumId w:val="1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3"/>
  </w:num>
  <w:num w:numId="20">
    <w:abstractNumId w:val="3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2"/>
  </w:num>
  <w:num w:numId="28">
    <w:abstractNumId w:val="2"/>
  </w:num>
  <w:num w:numId="29">
    <w:abstractNumId w:val="26"/>
  </w:num>
  <w:num w:numId="30">
    <w:abstractNumId w:val="28"/>
  </w:num>
  <w:num w:numId="31">
    <w:abstractNumId w:val="18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7A0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8E9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2A9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4365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2E4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978EC"/>
    <w:rsid w:val="001A0C65"/>
    <w:rsid w:val="001A13C5"/>
    <w:rsid w:val="001A2E98"/>
    <w:rsid w:val="001A2FDF"/>
    <w:rsid w:val="001A345E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33E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686"/>
    <w:rsid w:val="00433AA3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5C33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4D86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0085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5F52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77F15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122D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2C9"/>
    <w:rsid w:val="009F7E5A"/>
    <w:rsid w:val="00A000C1"/>
    <w:rsid w:val="00A00682"/>
    <w:rsid w:val="00A00EC9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774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57C2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B99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5C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121B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1DC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3FA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1BD4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438F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5A9D-1482-4A6D-9C21-B2C3C16D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439</cp:revision>
  <cp:lastPrinted>2024-03-11T09:14:00Z</cp:lastPrinted>
  <dcterms:created xsi:type="dcterms:W3CDTF">2023-07-18T08:43:00Z</dcterms:created>
  <dcterms:modified xsi:type="dcterms:W3CDTF">2024-03-26T11:30:00Z</dcterms:modified>
</cp:coreProperties>
</file>