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B22B6D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565F31">
        <w:rPr>
          <w:rFonts w:ascii="Times New Roman" w:hAnsi="Times New Roman"/>
          <w:b/>
          <w:sz w:val="20"/>
          <w:szCs w:val="20"/>
        </w:rPr>
        <w:t>Протокол №</w:t>
      </w:r>
      <w:r w:rsidR="00B22B6D">
        <w:rPr>
          <w:rFonts w:ascii="Times New Roman" w:hAnsi="Times New Roman"/>
          <w:b/>
          <w:sz w:val="20"/>
          <w:szCs w:val="20"/>
          <w:lang w:val="en-US"/>
        </w:rPr>
        <w:t>36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EB4949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>способом запроса ц</w:t>
      </w:r>
      <w:bookmarkStart w:id="0" w:name="_GoBack"/>
      <w:bookmarkEnd w:id="0"/>
      <w:r w:rsidRPr="00565F31">
        <w:rPr>
          <w:rFonts w:ascii="Times New Roman" w:hAnsi="Times New Roman"/>
          <w:b/>
          <w:sz w:val="20"/>
          <w:szCs w:val="20"/>
        </w:rPr>
        <w:t xml:space="preserve">еновых предложений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</w:t>
      </w:r>
      <w:r w:rsidRPr="00565F3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DF69E7" w:rsidRPr="00565F31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DF69E7" w:rsidRPr="00565F31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B22B6D">
        <w:rPr>
          <w:rFonts w:ascii="Times New Roman" w:hAnsi="Times New Roman"/>
          <w:b/>
          <w:sz w:val="20"/>
          <w:szCs w:val="20"/>
        </w:rPr>
        <w:t>20</w:t>
      </w:r>
      <w:r w:rsidRPr="00565F31">
        <w:rPr>
          <w:rFonts w:ascii="Times New Roman" w:hAnsi="Times New Roman"/>
          <w:b/>
          <w:sz w:val="20"/>
          <w:szCs w:val="20"/>
        </w:rPr>
        <w:t>»</w:t>
      </w:r>
      <w:r w:rsidR="00B04C3D" w:rsidRPr="00565F31">
        <w:rPr>
          <w:rFonts w:ascii="Times New Roman" w:hAnsi="Times New Roman"/>
          <w:b/>
          <w:sz w:val="20"/>
          <w:szCs w:val="20"/>
        </w:rPr>
        <w:t xml:space="preserve"> февраля</w:t>
      </w:r>
      <w:r w:rsidR="00CA2F6C" w:rsidRPr="00565F31">
        <w:rPr>
          <w:rFonts w:ascii="Times New Roman" w:hAnsi="Times New Roman"/>
          <w:b/>
          <w:sz w:val="20"/>
          <w:szCs w:val="20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CA2F6C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565F3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565F3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565F3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565F3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ab/>
      </w:r>
    </w:p>
    <w:p w:rsidR="009F51B3" w:rsidRPr="00565F3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813"/>
        <w:gridCol w:w="850"/>
        <w:gridCol w:w="2127"/>
        <w:gridCol w:w="1984"/>
        <w:gridCol w:w="2268"/>
      </w:tblGrid>
      <w:tr w:rsidR="00291B41" w:rsidRPr="00565F31" w:rsidTr="00B22B6D">
        <w:trPr>
          <w:trHeight w:val="492"/>
        </w:trPr>
        <w:tc>
          <w:tcPr>
            <w:tcW w:w="703" w:type="dxa"/>
            <w:hideMark/>
          </w:tcPr>
          <w:p w:rsidR="00291B41" w:rsidRPr="00565F31" w:rsidRDefault="00291B41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5813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127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268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B22B6D" w:rsidRPr="00565F31" w:rsidTr="00B22B6D">
        <w:trPr>
          <w:trHeight w:val="162"/>
        </w:trPr>
        <w:tc>
          <w:tcPr>
            <w:tcW w:w="703" w:type="dxa"/>
          </w:tcPr>
          <w:p w:rsidR="00B22B6D" w:rsidRPr="00565F31" w:rsidRDefault="00B22B6D" w:rsidP="00B22B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813" w:type="dxa"/>
            <w:vAlign w:val="center"/>
          </w:tcPr>
          <w:p w:rsidR="00B22B6D" w:rsidRPr="00B22B6D" w:rsidRDefault="00B22B6D" w:rsidP="00B22B6D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2B6D">
              <w:rPr>
                <w:rFonts w:ascii="Times New Roman" w:hAnsi="Times New Roman"/>
                <w:sz w:val="18"/>
                <w:szCs w:val="18"/>
              </w:rPr>
              <w:t>Скальпель стерильный, однократного применения, с защитой на лезвии/с защитным колпачком, со съемными лезвиями №24 из нержавеющей /углеродистой стали, в коробке №10</w:t>
            </w:r>
          </w:p>
        </w:tc>
        <w:tc>
          <w:tcPr>
            <w:tcW w:w="850" w:type="dxa"/>
            <w:vAlign w:val="center"/>
          </w:tcPr>
          <w:p w:rsidR="00B22B6D" w:rsidRPr="00B22B6D" w:rsidRDefault="00B22B6D" w:rsidP="00B22B6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2B6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:rsidR="00B22B6D" w:rsidRPr="00B22B6D" w:rsidRDefault="00B22B6D" w:rsidP="00B22B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B6D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984" w:type="dxa"/>
            <w:noWrap/>
            <w:vAlign w:val="center"/>
          </w:tcPr>
          <w:p w:rsidR="00B22B6D" w:rsidRPr="00B22B6D" w:rsidRDefault="00B22B6D" w:rsidP="00B22B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B6D">
              <w:rPr>
                <w:rFonts w:ascii="Times New Roman" w:hAnsi="Times New Roman"/>
                <w:color w:val="000000"/>
                <w:sz w:val="18"/>
                <w:szCs w:val="18"/>
              </w:rPr>
              <w:t>80,01</w:t>
            </w:r>
          </w:p>
        </w:tc>
        <w:tc>
          <w:tcPr>
            <w:tcW w:w="2268" w:type="dxa"/>
            <w:vAlign w:val="center"/>
          </w:tcPr>
          <w:p w:rsidR="00B22B6D" w:rsidRPr="00B22B6D" w:rsidRDefault="00B22B6D" w:rsidP="00B22B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B6D">
              <w:rPr>
                <w:rFonts w:ascii="Times New Roman" w:hAnsi="Times New Roman"/>
                <w:color w:val="000000"/>
                <w:sz w:val="18"/>
                <w:szCs w:val="18"/>
              </w:rPr>
              <w:t>800 100</w:t>
            </w:r>
          </w:p>
        </w:tc>
      </w:tr>
      <w:tr w:rsidR="00B22B6D" w:rsidRPr="00565F31" w:rsidTr="00B22B6D">
        <w:trPr>
          <w:trHeight w:val="371"/>
        </w:trPr>
        <w:tc>
          <w:tcPr>
            <w:tcW w:w="703" w:type="dxa"/>
          </w:tcPr>
          <w:p w:rsidR="00B22B6D" w:rsidRPr="00565F31" w:rsidRDefault="00B22B6D" w:rsidP="00B22B6D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 </w:t>
            </w:r>
          </w:p>
        </w:tc>
        <w:tc>
          <w:tcPr>
            <w:tcW w:w="5813" w:type="dxa"/>
            <w:vAlign w:val="center"/>
          </w:tcPr>
          <w:p w:rsidR="00B22B6D" w:rsidRPr="00B22B6D" w:rsidRDefault="00B22B6D" w:rsidP="00B22B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2B6D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B22B6D" w:rsidRPr="00B22B6D" w:rsidRDefault="00B22B6D" w:rsidP="00B22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vAlign w:val="center"/>
          </w:tcPr>
          <w:p w:rsidR="00B22B6D" w:rsidRPr="00B22B6D" w:rsidRDefault="00B22B6D" w:rsidP="00B22B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2B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  <w:vAlign w:val="center"/>
          </w:tcPr>
          <w:p w:rsidR="00B22B6D" w:rsidRPr="00B22B6D" w:rsidRDefault="00B22B6D" w:rsidP="00B22B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B6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:rsidR="00B22B6D" w:rsidRPr="00B22B6D" w:rsidRDefault="00B22B6D" w:rsidP="00B22B6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2B6D">
              <w:rPr>
                <w:rFonts w:ascii="Times New Roman" w:hAnsi="Times New Roman"/>
                <w:b/>
                <w:bCs/>
                <w:sz w:val="18"/>
                <w:szCs w:val="18"/>
              </w:rPr>
              <w:t>800 100,00</w:t>
            </w:r>
          </w:p>
        </w:tc>
      </w:tr>
    </w:tbl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34DDE" w:rsidRPr="00565F31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565F31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565F3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>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B22B6D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/>
        </w:rPr>
        <w:t>Признать лоты  №1</w:t>
      </w:r>
      <w:r w:rsidR="00334DDE" w:rsidRPr="00565F31">
        <w:rPr>
          <w:rFonts w:ascii="Times New Roman" w:hAnsi="Times New Roman"/>
          <w:b/>
          <w:sz w:val="20"/>
          <w:szCs w:val="20"/>
          <w:lang w:val="kk-KZ"/>
        </w:rPr>
        <w:t xml:space="preserve">    несостоявшимся</w:t>
      </w:r>
    </w:p>
    <w:p w:rsidR="00B22B6D" w:rsidRPr="00B22B6D" w:rsidRDefault="00B22B6D" w:rsidP="00B22B6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565F3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565F31">
        <w:rPr>
          <w:rFonts w:ascii="Times New Roman" w:hAnsi="Times New Roman"/>
          <w:sz w:val="20"/>
          <w:szCs w:val="20"/>
        </w:rPr>
        <w:t xml:space="preserve"> Д.А.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565F31">
        <w:rPr>
          <w:rFonts w:ascii="Times New Roman" w:hAnsi="Times New Roman"/>
          <w:sz w:val="20"/>
          <w:szCs w:val="20"/>
        </w:rPr>
        <w:t>директора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565F31">
        <w:rPr>
          <w:rFonts w:ascii="Times New Roman" w:hAnsi="Times New Roman"/>
          <w:sz w:val="20"/>
          <w:szCs w:val="20"/>
        </w:rPr>
        <w:t xml:space="preserve"> –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565F31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565F31">
        <w:rPr>
          <w:rFonts w:ascii="Times New Roman" w:hAnsi="Times New Roman"/>
          <w:sz w:val="20"/>
          <w:szCs w:val="20"/>
        </w:rPr>
        <w:t xml:space="preserve">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00029A" w:rsidRPr="00565F31" w:rsidRDefault="00334DDE" w:rsidP="00334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565F3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.Н.</w:t>
      </w:r>
    </w:p>
    <w:sectPr w:rsidR="0000029A" w:rsidRPr="00565F3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91B41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65F31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04C3D"/>
    <w:rsid w:val="00B22B6D"/>
    <w:rsid w:val="00B23390"/>
    <w:rsid w:val="00B928E3"/>
    <w:rsid w:val="00C06E4C"/>
    <w:rsid w:val="00C567DD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93</cp:revision>
  <cp:lastPrinted>2023-02-09T08:27:00Z</cp:lastPrinted>
  <dcterms:created xsi:type="dcterms:W3CDTF">2022-08-04T06:50:00Z</dcterms:created>
  <dcterms:modified xsi:type="dcterms:W3CDTF">2023-02-20T08:32:00Z</dcterms:modified>
</cp:coreProperties>
</file>