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768C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768CE">
        <w:rPr>
          <w:rFonts w:ascii="Times New Roman" w:hAnsi="Times New Roman"/>
          <w:b/>
          <w:sz w:val="16"/>
          <w:szCs w:val="16"/>
        </w:rPr>
        <w:t>Протокол №</w:t>
      </w:r>
      <w:r w:rsidR="00157F75" w:rsidRPr="004768CE">
        <w:rPr>
          <w:rFonts w:ascii="Times New Roman" w:hAnsi="Times New Roman"/>
          <w:b/>
          <w:sz w:val="16"/>
          <w:szCs w:val="16"/>
        </w:rPr>
        <w:t>6</w:t>
      </w:r>
      <w:r w:rsidR="004768CE" w:rsidRPr="004768CE">
        <w:rPr>
          <w:rFonts w:ascii="Times New Roman" w:hAnsi="Times New Roman"/>
          <w:b/>
          <w:sz w:val="16"/>
          <w:szCs w:val="16"/>
          <w:lang w:val="kk-KZ"/>
        </w:rPr>
        <w:t>9</w:t>
      </w:r>
    </w:p>
    <w:p w:rsidR="001B7B27" w:rsidRPr="00476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768C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4768CE">
        <w:rPr>
          <w:rFonts w:ascii="Times New Roman" w:hAnsi="Times New Roman"/>
          <w:b/>
          <w:sz w:val="16"/>
          <w:szCs w:val="16"/>
        </w:rPr>
        <w:t>3</w:t>
      </w:r>
      <w:r w:rsidRPr="004768C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476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768C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476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768C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4768C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4768CE">
        <w:rPr>
          <w:rFonts w:ascii="Times New Roman" w:hAnsi="Times New Roman"/>
          <w:b/>
          <w:sz w:val="16"/>
          <w:szCs w:val="16"/>
        </w:rPr>
        <w:t xml:space="preserve">           </w:t>
      </w:r>
      <w:r w:rsidRPr="004768C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4768C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4768CE">
        <w:rPr>
          <w:rFonts w:ascii="Times New Roman" w:hAnsi="Times New Roman"/>
          <w:b/>
          <w:sz w:val="16"/>
          <w:szCs w:val="16"/>
        </w:rPr>
        <w:t xml:space="preserve">  «</w:t>
      </w:r>
      <w:r w:rsidR="00157F75" w:rsidRPr="004768CE">
        <w:rPr>
          <w:rFonts w:ascii="Times New Roman" w:hAnsi="Times New Roman"/>
          <w:b/>
          <w:sz w:val="16"/>
          <w:szCs w:val="16"/>
        </w:rPr>
        <w:t>10</w:t>
      </w:r>
      <w:r w:rsidRPr="004768CE">
        <w:rPr>
          <w:rFonts w:ascii="Times New Roman" w:hAnsi="Times New Roman"/>
          <w:b/>
          <w:sz w:val="16"/>
          <w:szCs w:val="16"/>
        </w:rPr>
        <w:t>»</w:t>
      </w:r>
      <w:r w:rsidR="00137141" w:rsidRPr="004768CE">
        <w:rPr>
          <w:rFonts w:ascii="Times New Roman" w:hAnsi="Times New Roman"/>
          <w:b/>
          <w:sz w:val="16"/>
          <w:szCs w:val="16"/>
        </w:rPr>
        <w:t xml:space="preserve"> </w:t>
      </w:r>
      <w:r w:rsidR="00157F75" w:rsidRPr="004768CE">
        <w:rPr>
          <w:rFonts w:ascii="Times New Roman" w:hAnsi="Times New Roman"/>
          <w:b/>
          <w:sz w:val="16"/>
          <w:szCs w:val="16"/>
        </w:rPr>
        <w:t xml:space="preserve"> апреля</w:t>
      </w:r>
      <w:r w:rsidR="002A02D5" w:rsidRPr="004768CE">
        <w:rPr>
          <w:rFonts w:ascii="Times New Roman" w:hAnsi="Times New Roman"/>
          <w:b/>
          <w:sz w:val="16"/>
          <w:szCs w:val="16"/>
        </w:rPr>
        <w:t xml:space="preserve"> </w:t>
      </w:r>
      <w:r w:rsidRPr="00476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4768C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4768CE">
        <w:rPr>
          <w:rFonts w:ascii="Times New Roman" w:hAnsi="Times New Roman"/>
          <w:b/>
          <w:sz w:val="16"/>
          <w:szCs w:val="16"/>
        </w:rPr>
        <w:t>3</w:t>
      </w:r>
      <w:r w:rsidRPr="004768C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4768C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4768C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4768C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4768C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4768C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4768C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4768CE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969"/>
        <w:gridCol w:w="709"/>
        <w:gridCol w:w="709"/>
        <w:gridCol w:w="992"/>
        <w:gridCol w:w="1134"/>
        <w:gridCol w:w="1628"/>
        <w:gridCol w:w="1275"/>
      </w:tblGrid>
      <w:tr w:rsidR="004768CE" w:rsidRPr="004768CE" w:rsidTr="004768CE">
        <w:trPr>
          <w:trHeight w:val="558"/>
        </w:trPr>
        <w:tc>
          <w:tcPr>
            <w:tcW w:w="817" w:type="dxa"/>
            <w:hideMark/>
          </w:tcPr>
          <w:p w:rsidR="004768CE" w:rsidRPr="004768CE" w:rsidRDefault="004768C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260" w:type="dxa"/>
            <w:hideMark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Техническая спецификация</w:t>
            </w:r>
          </w:p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4768CE" w:rsidRPr="004768CE" w:rsidRDefault="004768C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4768CE" w:rsidRPr="004768CE" w:rsidRDefault="004768C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628" w:type="dxa"/>
            <w:hideMark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4768CE" w:rsidRPr="004768CE" w:rsidRDefault="004768C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4768CE" w:rsidRPr="004768CE" w:rsidTr="004768CE">
        <w:trPr>
          <w:trHeight w:val="268"/>
        </w:trPr>
        <w:tc>
          <w:tcPr>
            <w:tcW w:w="817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4768CE" w:rsidRPr="004768CE" w:rsidRDefault="004768CE" w:rsidP="004768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 </w:t>
            </w:r>
          </w:p>
        </w:tc>
        <w:tc>
          <w:tcPr>
            <w:tcW w:w="3969" w:type="dxa"/>
            <w:vAlign w:val="center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 упаковка 100 штук: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3мм, желтый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Портативного устройства регистрации отоакустической эмиссии OtoRead    Intercoustics  2014года, выпуск №3075133 производитель  Дания 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   </w:t>
            </w:r>
          </w:p>
        </w:tc>
        <w:tc>
          <w:tcPr>
            <w:tcW w:w="1628" w:type="dxa"/>
          </w:tcPr>
          <w:p w:rsidR="004768CE" w:rsidRDefault="004768CE" w:rsidP="004768CE">
            <w:pPr>
              <w:jc w:val="center"/>
            </w:pPr>
            <w:r w:rsidRPr="00EA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EA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«Исток Аудио Казахстан»</w:t>
            </w:r>
          </w:p>
        </w:tc>
        <w:tc>
          <w:tcPr>
            <w:tcW w:w="1275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</w:tr>
      <w:tr w:rsidR="004768CE" w:rsidRPr="004768CE" w:rsidTr="004768CE">
        <w:trPr>
          <w:trHeight w:val="530"/>
        </w:trPr>
        <w:tc>
          <w:tcPr>
            <w:tcW w:w="817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4768CE" w:rsidRPr="004768CE" w:rsidRDefault="004768CE" w:rsidP="004768C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 </w:t>
            </w:r>
          </w:p>
        </w:tc>
        <w:tc>
          <w:tcPr>
            <w:tcW w:w="3969" w:type="dxa"/>
            <w:vAlign w:val="center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вкладыш,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упаковка 100 штук: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4мм, красный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Портативного устройства регистрации отоакустической эмиссии OtoRead   Intercoustics  2014года, выпуск №3075133 производитель  Дания 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   </w:t>
            </w:r>
          </w:p>
        </w:tc>
        <w:tc>
          <w:tcPr>
            <w:tcW w:w="1628" w:type="dxa"/>
          </w:tcPr>
          <w:p w:rsidR="004768CE" w:rsidRDefault="004768CE" w:rsidP="004768CE">
            <w:pPr>
              <w:jc w:val="center"/>
            </w:pPr>
            <w:r w:rsidRPr="00EA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EA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«Исток Аудио Казахстан»</w:t>
            </w:r>
          </w:p>
        </w:tc>
        <w:tc>
          <w:tcPr>
            <w:tcW w:w="1275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</w:tr>
      <w:tr w:rsidR="004768CE" w:rsidRPr="004768CE" w:rsidTr="004768CE">
        <w:trPr>
          <w:trHeight w:val="268"/>
        </w:trPr>
        <w:tc>
          <w:tcPr>
            <w:tcW w:w="817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4768CE" w:rsidRPr="004768CE" w:rsidRDefault="004768CE" w:rsidP="004768C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 </w:t>
            </w:r>
          </w:p>
        </w:tc>
        <w:tc>
          <w:tcPr>
            <w:tcW w:w="3969" w:type="dxa"/>
            <w:vAlign w:val="center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вкладыш,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упаковка 100 штук: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6мм, зеленый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Портативного устройства регистрации отоакустической эмиссии OtoRead   Intercoustics  2014года, выпуск №3075133 производитель  Дания 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   </w:t>
            </w:r>
          </w:p>
        </w:tc>
        <w:tc>
          <w:tcPr>
            <w:tcW w:w="1628" w:type="dxa"/>
          </w:tcPr>
          <w:p w:rsidR="004768CE" w:rsidRDefault="004768CE" w:rsidP="004768CE">
            <w:pPr>
              <w:jc w:val="center"/>
            </w:pPr>
            <w:r w:rsidRPr="00EA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EA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«Исток Аудио Казахстан»</w:t>
            </w:r>
          </w:p>
        </w:tc>
        <w:tc>
          <w:tcPr>
            <w:tcW w:w="1275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</w:tr>
      <w:tr w:rsidR="004768CE" w:rsidRPr="004768CE" w:rsidTr="004768CE">
        <w:trPr>
          <w:trHeight w:val="268"/>
        </w:trPr>
        <w:tc>
          <w:tcPr>
            <w:tcW w:w="817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Насадка к зонду OtoRead, для Портативного устройства отоакустической эмиссии OtoRead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Intercoustics  2014года, выпуск №3075133 производитель  Дания </w:t>
            </w:r>
          </w:p>
        </w:tc>
        <w:tc>
          <w:tcPr>
            <w:tcW w:w="3969" w:type="dxa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Пластмассовые, многоразовые на 70 исследований, не подлежит дезинфекции 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134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165 000   </w:t>
            </w:r>
          </w:p>
        </w:tc>
        <w:tc>
          <w:tcPr>
            <w:tcW w:w="1628" w:type="dxa"/>
          </w:tcPr>
          <w:p w:rsidR="004768CE" w:rsidRDefault="004768CE" w:rsidP="004768CE">
            <w:pPr>
              <w:jc w:val="center"/>
            </w:pPr>
            <w:r w:rsidRPr="00EA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EA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«Исток Аудио Казахстан»</w:t>
            </w:r>
          </w:p>
        </w:tc>
        <w:tc>
          <w:tcPr>
            <w:tcW w:w="1275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5500</w:t>
            </w:r>
          </w:p>
        </w:tc>
      </w:tr>
      <w:tr w:rsidR="004768CE" w:rsidRPr="004768CE" w:rsidTr="004768CE">
        <w:trPr>
          <w:trHeight w:val="119"/>
        </w:trPr>
        <w:tc>
          <w:tcPr>
            <w:tcW w:w="817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60" w:type="dxa"/>
            <w:vAlign w:val="center"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969" w:type="dxa"/>
            <w:vAlign w:val="center"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4768CE" w:rsidRPr="004768CE" w:rsidRDefault="004768CE" w:rsidP="004768C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sz w:val="16"/>
                <w:szCs w:val="16"/>
              </w:rPr>
              <w:t>1 065 000,00</w:t>
            </w:r>
          </w:p>
        </w:tc>
        <w:tc>
          <w:tcPr>
            <w:tcW w:w="1628" w:type="dxa"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57F75" w:rsidRPr="004768CE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4768CE" w:rsidRDefault="00D2649F" w:rsidP="0003046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4768CE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4768CE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6521"/>
        <w:gridCol w:w="709"/>
        <w:gridCol w:w="708"/>
        <w:gridCol w:w="1276"/>
        <w:gridCol w:w="1168"/>
        <w:gridCol w:w="1843"/>
      </w:tblGrid>
      <w:tr w:rsidR="004768CE" w:rsidRPr="004768CE" w:rsidTr="004768CE">
        <w:trPr>
          <w:trHeight w:val="274"/>
        </w:trPr>
        <w:tc>
          <w:tcPr>
            <w:tcW w:w="817" w:type="dxa"/>
            <w:hideMark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6" w:type="dxa"/>
            <w:hideMark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521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Техническая спецификация</w:t>
            </w:r>
          </w:p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76" w:type="dxa"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68" w:type="dxa"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3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«Исток Аудио Казахстан»</w:t>
            </w:r>
          </w:p>
        </w:tc>
      </w:tr>
      <w:tr w:rsidR="004768CE" w:rsidRPr="004768CE" w:rsidTr="004768CE">
        <w:trPr>
          <w:trHeight w:val="274"/>
        </w:trPr>
        <w:tc>
          <w:tcPr>
            <w:tcW w:w="817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768CE" w:rsidRPr="004768CE" w:rsidRDefault="004768CE" w:rsidP="004768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 </w:t>
            </w:r>
          </w:p>
        </w:tc>
        <w:tc>
          <w:tcPr>
            <w:tcW w:w="6521" w:type="dxa"/>
            <w:vAlign w:val="center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 упаковка 100 штук: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3мм, желтый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Портативного устройства регистрации отоакустической эмиссии OtoRead    Intercoustics  2014года, выпуск №3075133 производитель  Дания 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6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   </w:t>
            </w:r>
          </w:p>
        </w:tc>
        <w:tc>
          <w:tcPr>
            <w:tcW w:w="1843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</w:tr>
      <w:tr w:rsidR="004768CE" w:rsidRPr="004768CE" w:rsidTr="004768CE">
        <w:trPr>
          <w:trHeight w:val="274"/>
        </w:trPr>
        <w:tc>
          <w:tcPr>
            <w:tcW w:w="817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4768CE" w:rsidRPr="004768CE" w:rsidRDefault="004768CE" w:rsidP="004768C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 </w:t>
            </w:r>
          </w:p>
        </w:tc>
        <w:tc>
          <w:tcPr>
            <w:tcW w:w="6521" w:type="dxa"/>
            <w:vAlign w:val="center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вкладыш,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упаковка 100 штук: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Размер: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4мм, красный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Портативного устройства регистрации отоакустической эмиссии OtoRead   Intercoustics  2014года, выпуск №3075133 производитель  Дания 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</w:t>
            </w:r>
          </w:p>
        </w:tc>
        <w:tc>
          <w:tcPr>
            <w:tcW w:w="70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6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   </w:t>
            </w:r>
          </w:p>
        </w:tc>
        <w:tc>
          <w:tcPr>
            <w:tcW w:w="1843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</w:tr>
      <w:tr w:rsidR="004768CE" w:rsidRPr="004768CE" w:rsidTr="004768CE">
        <w:trPr>
          <w:trHeight w:val="274"/>
        </w:trPr>
        <w:tc>
          <w:tcPr>
            <w:tcW w:w="817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126" w:type="dxa"/>
          </w:tcPr>
          <w:p w:rsidR="004768CE" w:rsidRPr="004768CE" w:rsidRDefault="004768CE" w:rsidP="004768C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 </w:t>
            </w:r>
          </w:p>
        </w:tc>
        <w:tc>
          <w:tcPr>
            <w:tcW w:w="6521" w:type="dxa"/>
            <w:vAlign w:val="center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Тестовый ушной вкладыш,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упаковка 100 штук: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Размер: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6мм, зеленый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Портативного устройства регистрации отоакустической эмиссии OtoRead   Intercoustics  2014года, выпуск №3075133 производитель  Дания 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6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   </w:t>
            </w:r>
          </w:p>
        </w:tc>
        <w:tc>
          <w:tcPr>
            <w:tcW w:w="1843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</w:tr>
      <w:tr w:rsidR="004768CE" w:rsidRPr="004768CE" w:rsidTr="004768CE">
        <w:trPr>
          <w:trHeight w:val="274"/>
        </w:trPr>
        <w:tc>
          <w:tcPr>
            <w:tcW w:w="817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Насадка к зонду OtoRead, для Портативного устройства отоакустической эмиссии OtoRead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Intercoustics  2014года, выпуск №3075133 производитель  Дания </w:t>
            </w:r>
          </w:p>
        </w:tc>
        <w:tc>
          <w:tcPr>
            <w:tcW w:w="6521" w:type="dxa"/>
          </w:tcPr>
          <w:p w:rsidR="004768CE" w:rsidRPr="004768CE" w:rsidRDefault="004768CE" w:rsidP="00476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Пластмассовые, многоразовые на 70 исследований, не подлежит дезинфекции 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168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165 000   </w:t>
            </w:r>
          </w:p>
        </w:tc>
        <w:tc>
          <w:tcPr>
            <w:tcW w:w="1843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5500</w:t>
            </w:r>
          </w:p>
        </w:tc>
      </w:tr>
      <w:tr w:rsidR="004768CE" w:rsidRPr="004768CE" w:rsidTr="004768CE">
        <w:trPr>
          <w:trHeight w:val="274"/>
        </w:trPr>
        <w:tc>
          <w:tcPr>
            <w:tcW w:w="817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vAlign w:val="center"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521" w:type="dxa"/>
            <w:vAlign w:val="center"/>
          </w:tcPr>
          <w:p w:rsidR="004768CE" w:rsidRPr="004768CE" w:rsidRDefault="004768C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4768CE" w:rsidRPr="004768CE" w:rsidRDefault="004768CE" w:rsidP="00476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68C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</w:tcPr>
          <w:p w:rsidR="004768CE" w:rsidRPr="004768CE" w:rsidRDefault="004768CE" w:rsidP="004768C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68CE">
              <w:rPr>
                <w:rFonts w:ascii="Times New Roman" w:hAnsi="Times New Roman"/>
                <w:b/>
                <w:bCs/>
                <w:sz w:val="16"/>
                <w:szCs w:val="16"/>
              </w:rPr>
              <w:t>1 065 000,00</w:t>
            </w:r>
          </w:p>
        </w:tc>
        <w:tc>
          <w:tcPr>
            <w:tcW w:w="1843" w:type="dxa"/>
          </w:tcPr>
          <w:p w:rsidR="004768CE" w:rsidRPr="004768CE" w:rsidRDefault="004768CE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4768CE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4768CE" w:rsidRDefault="001B7B27" w:rsidP="0003046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768C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4768CE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308F0" w:rsidRPr="004768CE" w:rsidRDefault="004768CE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«Исток Аудио Казахстан»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67768C" w:rsidRPr="004768CE">
        <w:rPr>
          <w:rFonts w:ascii="Times New Roman" w:hAnsi="Times New Roman"/>
          <w:b/>
          <w:bCs/>
          <w:sz w:val="16"/>
          <w:szCs w:val="16"/>
        </w:rPr>
        <w:t>РК, г.</w:t>
      </w:r>
      <w:r>
        <w:rPr>
          <w:rFonts w:ascii="Times New Roman" w:hAnsi="Times New Roman"/>
          <w:b/>
          <w:bCs/>
          <w:sz w:val="16"/>
          <w:szCs w:val="16"/>
        </w:rPr>
        <w:t xml:space="preserve"> Нур- Султан, ул. Сейфуллина 4/1, ВП 12-14</w:t>
      </w:r>
      <w:r w:rsidR="00C64F3F" w:rsidRPr="004768CE">
        <w:rPr>
          <w:rFonts w:ascii="Times New Roman" w:hAnsi="Times New Roman"/>
          <w:b/>
          <w:bCs/>
          <w:sz w:val="16"/>
          <w:szCs w:val="16"/>
        </w:rPr>
        <w:t xml:space="preserve"> от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C64F3F" w:rsidRPr="004768CE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67768C" w:rsidRPr="004768CE">
        <w:rPr>
          <w:rFonts w:ascii="Times New Roman" w:hAnsi="Times New Roman"/>
          <w:b/>
          <w:bCs/>
          <w:sz w:val="16"/>
          <w:szCs w:val="16"/>
        </w:rPr>
        <w:t>0</w:t>
      </w:r>
      <w:r w:rsidR="004948DD">
        <w:rPr>
          <w:rFonts w:ascii="Times New Roman" w:hAnsi="Times New Roman"/>
          <w:b/>
          <w:bCs/>
          <w:sz w:val="16"/>
          <w:szCs w:val="16"/>
        </w:rPr>
        <w:t>7</w:t>
      </w:r>
      <w:r w:rsidR="0067768C" w:rsidRPr="004768CE">
        <w:rPr>
          <w:rFonts w:ascii="Times New Roman" w:hAnsi="Times New Roman"/>
          <w:b/>
          <w:bCs/>
          <w:sz w:val="16"/>
          <w:szCs w:val="16"/>
        </w:rPr>
        <w:t>.0</w:t>
      </w:r>
      <w:r w:rsidR="00C64F3F" w:rsidRPr="004768CE">
        <w:rPr>
          <w:rFonts w:ascii="Times New Roman" w:hAnsi="Times New Roman"/>
          <w:b/>
          <w:bCs/>
          <w:sz w:val="16"/>
          <w:szCs w:val="16"/>
        </w:rPr>
        <w:t>4</w:t>
      </w:r>
      <w:r w:rsidR="0067768C" w:rsidRPr="004768CE">
        <w:rPr>
          <w:rFonts w:ascii="Times New Roman" w:hAnsi="Times New Roman"/>
          <w:b/>
          <w:bCs/>
          <w:sz w:val="16"/>
          <w:szCs w:val="16"/>
        </w:rPr>
        <w:t>.2023г., в 1</w:t>
      </w:r>
      <w:r w:rsidR="004948DD">
        <w:rPr>
          <w:rFonts w:ascii="Times New Roman" w:hAnsi="Times New Roman"/>
          <w:b/>
          <w:bCs/>
          <w:sz w:val="16"/>
          <w:szCs w:val="16"/>
        </w:rPr>
        <w:t>4</w:t>
      </w:r>
      <w:r w:rsidR="0067768C" w:rsidRPr="004768CE">
        <w:rPr>
          <w:rFonts w:ascii="Times New Roman" w:hAnsi="Times New Roman"/>
          <w:b/>
          <w:bCs/>
          <w:sz w:val="16"/>
          <w:szCs w:val="16"/>
        </w:rPr>
        <w:t>ч:</w:t>
      </w:r>
      <w:r w:rsidR="004948DD">
        <w:rPr>
          <w:rFonts w:ascii="Times New Roman" w:hAnsi="Times New Roman"/>
          <w:b/>
          <w:bCs/>
          <w:sz w:val="16"/>
          <w:szCs w:val="16"/>
        </w:rPr>
        <w:t>00</w:t>
      </w:r>
      <w:r w:rsidR="00AE55F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67768C" w:rsidRPr="004768CE">
        <w:rPr>
          <w:rFonts w:ascii="Times New Roman" w:hAnsi="Times New Roman"/>
          <w:b/>
          <w:bCs/>
          <w:sz w:val="16"/>
          <w:szCs w:val="16"/>
        </w:rPr>
        <w:t xml:space="preserve">м </w:t>
      </w:r>
    </w:p>
    <w:p w:rsidR="002557B4" w:rsidRPr="004768CE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4768CE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4768C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4768CE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4768CE" w:rsidRDefault="00611432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«Исток Аудио Казахстан»,</w:t>
      </w:r>
      <w:r w:rsidRPr="004768CE">
        <w:rPr>
          <w:rFonts w:ascii="Times New Roman" w:hAnsi="Times New Roman"/>
          <w:b/>
          <w:bCs/>
          <w:sz w:val="16"/>
          <w:szCs w:val="16"/>
        </w:rPr>
        <w:t>РК, г.</w:t>
      </w:r>
      <w:r>
        <w:rPr>
          <w:rFonts w:ascii="Times New Roman" w:hAnsi="Times New Roman"/>
          <w:b/>
          <w:bCs/>
          <w:sz w:val="16"/>
          <w:szCs w:val="16"/>
        </w:rPr>
        <w:t xml:space="preserve"> Нур- Султан, ул. Сейфуллина 4/1, ВП 12-14</w:t>
      </w:r>
      <w:r w:rsidRPr="004768CE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FE46B9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259F3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EE3054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</w:t>
      </w:r>
      <w:r w:rsidR="00FE46B9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851D3A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065 000 </w:t>
      </w:r>
      <w:r w:rsidR="00851D3A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E46B9" w:rsidRPr="00476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EE3054" w:rsidRPr="004768CE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4768CE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4768CE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4768C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4768C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4768C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4768CE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4768CE">
        <w:rPr>
          <w:rFonts w:ascii="Times New Roman" w:hAnsi="Times New Roman"/>
          <w:sz w:val="16"/>
          <w:szCs w:val="16"/>
        </w:rPr>
        <w:t>–</w:t>
      </w:r>
      <w:r w:rsidRPr="004768CE">
        <w:rPr>
          <w:sz w:val="16"/>
          <w:szCs w:val="16"/>
        </w:rPr>
        <w:t xml:space="preserve"> </w:t>
      </w:r>
      <w:r w:rsidRPr="004768CE">
        <w:rPr>
          <w:rFonts w:ascii="Times New Roman" w:hAnsi="Times New Roman"/>
          <w:sz w:val="16"/>
          <w:szCs w:val="16"/>
        </w:rPr>
        <w:t>отсутствует;</w:t>
      </w:r>
    </w:p>
    <w:p w:rsidR="00160806" w:rsidRPr="004768CE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F64DF1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BC4C07" w:rsidRPr="004768CE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</w:rPr>
      </w:pPr>
      <w:r w:rsidRPr="004768CE">
        <w:rPr>
          <w:rFonts w:ascii="Times New Roman" w:hAnsi="Times New Roman"/>
          <w:sz w:val="16"/>
          <w:szCs w:val="16"/>
        </w:rPr>
        <w:t xml:space="preserve">                                Председатель к</w:t>
      </w:r>
      <w:bookmarkStart w:id="0" w:name="_GoBack"/>
      <w:bookmarkEnd w:id="0"/>
      <w:r w:rsidRPr="004768CE">
        <w:rPr>
          <w:rFonts w:ascii="Times New Roman" w:hAnsi="Times New Roman"/>
          <w:sz w:val="16"/>
          <w:szCs w:val="16"/>
        </w:rPr>
        <w:t xml:space="preserve">омиссии – директор </w:t>
      </w:r>
      <w:r w:rsidRPr="004768C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4768CE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</w:rPr>
      </w:pPr>
      <w:r w:rsidRPr="004768C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4768C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4768C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4768CE">
        <w:rPr>
          <w:rFonts w:ascii="Times New Roman" w:hAnsi="Times New Roman"/>
          <w:sz w:val="16"/>
          <w:szCs w:val="16"/>
        </w:rPr>
        <w:t xml:space="preserve"> – </w:t>
      </w:r>
      <w:r w:rsidRPr="004768C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4768C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4768C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4768C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4768C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4768C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4768CE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4768C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4768C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476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4768CE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4768C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4768C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88" w:rsidRDefault="001E6888" w:rsidP="00233E55">
      <w:pPr>
        <w:spacing w:after="0" w:line="240" w:lineRule="auto"/>
      </w:pPr>
      <w:r>
        <w:separator/>
      </w:r>
    </w:p>
  </w:endnote>
  <w:endnote w:type="continuationSeparator" w:id="0">
    <w:p w:rsidR="001E6888" w:rsidRDefault="001E688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88" w:rsidRDefault="001E6888" w:rsidP="00233E55">
      <w:pPr>
        <w:spacing w:after="0" w:line="240" w:lineRule="auto"/>
      </w:pPr>
      <w:r>
        <w:separator/>
      </w:r>
    </w:p>
  </w:footnote>
  <w:footnote w:type="continuationSeparator" w:id="0">
    <w:p w:rsidR="001E6888" w:rsidRDefault="001E688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F9D98-B385-42D7-8CA0-45F203F4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832</cp:revision>
  <cp:lastPrinted>2023-03-20T08:31:00Z</cp:lastPrinted>
  <dcterms:created xsi:type="dcterms:W3CDTF">2021-07-27T04:19:00Z</dcterms:created>
  <dcterms:modified xsi:type="dcterms:W3CDTF">2023-04-10T08:20:00Z</dcterms:modified>
</cp:coreProperties>
</file>