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4260F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4260F">
        <w:rPr>
          <w:rFonts w:ascii="Times New Roman" w:hAnsi="Times New Roman"/>
          <w:b/>
          <w:sz w:val="18"/>
          <w:szCs w:val="18"/>
        </w:rPr>
        <w:t>Протокол №</w:t>
      </w:r>
      <w:r w:rsidR="00C826E9" w:rsidRPr="00A4260F">
        <w:rPr>
          <w:rFonts w:ascii="Times New Roman" w:hAnsi="Times New Roman"/>
          <w:b/>
          <w:sz w:val="18"/>
          <w:szCs w:val="18"/>
        </w:rPr>
        <w:t>13</w:t>
      </w:r>
      <w:r w:rsidR="0071384A" w:rsidRPr="00A4260F">
        <w:rPr>
          <w:rFonts w:ascii="Times New Roman" w:hAnsi="Times New Roman"/>
          <w:b/>
          <w:sz w:val="18"/>
          <w:szCs w:val="18"/>
        </w:rPr>
        <w:t>9</w:t>
      </w:r>
    </w:p>
    <w:p w:rsidR="001B7B27" w:rsidRPr="00A4260F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A4260F">
        <w:rPr>
          <w:rFonts w:ascii="Times New Roman" w:hAnsi="Times New Roman"/>
          <w:b/>
          <w:sz w:val="18"/>
          <w:szCs w:val="18"/>
        </w:rPr>
        <w:t>3</w:t>
      </w:r>
      <w:r w:rsidRPr="00A4260F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4260F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4260F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4260F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4260F">
        <w:rPr>
          <w:rFonts w:ascii="Times New Roman" w:hAnsi="Times New Roman"/>
          <w:b/>
          <w:sz w:val="18"/>
          <w:szCs w:val="18"/>
        </w:rPr>
        <w:t xml:space="preserve">           </w:t>
      </w:r>
      <w:r w:rsidRPr="00A4260F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4260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A4260F">
        <w:rPr>
          <w:rFonts w:ascii="Times New Roman" w:hAnsi="Times New Roman"/>
          <w:b/>
          <w:sz w:val="18"/>
          <w:szCs w:val="18"/>
        </w:rPr>
        <w:t xml:space="preserve">  «</w:t>
      </w:r>
      <w:r w:rsidR="00C353D7" w:rsidRPr="00A4260F">
        <w:rPr>
          <w:rFonts w:ascii="Times New Roman" w:hAnsi="Times New Roman"/>
          <w:b/>
          <w:sz w:val="18"/>
          <w:szCs w:val="18"/>
          <w:lang w:val="kk-KZ"/>
        </w:rPr>
        <w:t>1</w:t>
      </w:r>
      <w:r w:rsidR="0071384A" w:rsidRPr="00A4260F">
        <w:rPr>
          <w:rFonts w:ascii="Times New Roman" w:hAnsi="Times New Roman"/>
          <w:b/>
          <w:sz w:val="18"/>
          <w:szCs w:val="18"/>
          <w:lang w:val="kk-KZ"/>
        </w:rPr>
        <w:t>8</w:t>
      </w:r>
      <w:r w:rsidRPr="00A4260F">
        <w:rPr>
          <w:rFonts w:ascii="Times New Roman" w:hAnsi="Times New Roman"/>
          <w:b/>
          <w:sz w:val="18"/>
          <w:szCs w:val="18"/>
        </w:rPr>
        <w:t>»</w:t>
      </w:r>
      <w:r w:rsidR="00137141" w:rsidRPr="00A4260F">
        <w:rPr>
          <w:rFonts w:ascii="Times New Roman" w:hAnsi="Times New Roman"/>
          <w:b/>
          <w:sz w:val="18"/>
          <w:szCs w:val="18"/>
        </w:rPr>
        <w:t xml:space="preserve"> </w:t>
      </w:r>
      <w:r w:rsidR="004A2EE3" w:rsidRPr="00A4260F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C826E9" w:rsidRPr="00A4260F">
        <w:rPr>
          <w:rFonts w:ascii="Times New Roman" w:hAnsi="Times New Roman"/>
          <w:b/>
          <w:sz w:val="18"/>
          <w:szCs w:val="18"/>
        </w:rPr>
        <w:t xml:space="preserve"> </w:t>
      </w:r>
      <w:r w:rsidRPr="00A4260F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4260F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A4260F">
        <w:rPr>
          <w:rFonts w:ascii="Times New Roman" w:hAnsi="Times New Roman"/>
          <w:b/>
          <w:sz w:val="18"/>
          <w:szCs w:val="18"/>
        </w:rPr>
        <w:t>3</w:t>
      </w:r>
      <w:r w:rsidRPr="00A4260F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4260F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4260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4260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A4260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A4260F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9"/>
        <w:gridCol w:w="1145"/>
        <w:gridCol w:w="1134"/>
        <w:gridCol w:w="1418"/>
        <w:gridCol w:w="1701"/>
        <w:gridCol w:w="1701"/>
      </w:tblGrid>
      <w:tr w:rsidR="0071384A" w:rsidRPr="00A4260F" w:rsidTr="0071384A">
        <w:trPr>
          <w:trHeight w:val="558"/>
        </w:trPr>
        <w:tc>
          <w:tcPr>
            <w:tcW w:w="704" w:type="dxa"/>
            <w:hideMark/>
          </w:tcPr>
          <w:p w:rsidR="0071384A" w:rsidRPr="00A4260F" w:rsidRDefault="0071384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109" w:type="dxa"/>
            <w:hideMark/>
          </w:tcPr>
          <w:p w:rsidR="0071384A" w:rsidRPr="00A4260F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71384A" w:rsidRPr="00A4260F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71384A" w:rsidRPr="00A4260F" w:rsidRDefault="0071384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71384A" w:rsidRPr="00A4260F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1384A" w:rsidRPr="00A4260F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71384A" w:rsidRPr="00A4260F" w:rsidRDefault="0071384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455312" w:rsidRPr="00A4260F" w:rsidTr="0071384A">
        <w:trPr>
          <w:trHeight w:val="413"/>
        </w:trPr>
        <w:tc>
          <w:tcPr>
            <w:tcW w:w="704" w:type="dxa"/>
          </w:tcPr>
          <w:p w:rsidR="00455312" w:rsidRPr="00A4260F" w:rsidRDefault="00455312" w:rsidP="0045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455312" w:rsidRPr="00A4260F" w:rsidRDefault="00455312" w:rsidP="0045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</w:tcPr>
          <w:p w:rsidR="00455312" w:rsidRPr="00A4260F" w:rsidRDefault="00455312" w:rsidP="004553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НеоЦитотект  Раствор для внутривенного введения, 10 мл/1000 Е, 10 мл, №1</w:t>
            </w:r>
          </w:p>
        </w:tc>
        <w:tc>
          <w:tcPr>
            <w:tcW w:w="1145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62477,83</w:t>
            </w:r>
          </w:p>
        </w:tc>
        <w:tc>
          <w:tcPr>
            <w:tcW w:w="1701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3 123 891,5</w:t>
            </w:r>
          </w:p>
        </w:tc>
        <w:tc>
          <w:tcPr>
            <w:tcW w:w="1701" w:type="dxa"/>
          </w:tcPr>
          <w:p w:rsidR="00455312" w:rsidRPr="00A4260F" w:rsidRDefault="00455312" w:rsidP="00455312">
            <w:pPr>
              <w:jc w:val="center"/>
              <w:rPr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 КФК «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Медсервис Плюс»</w:t>
            </w:r>
          </w:p>
        </w:tc>
      </w:tr>
      <w:tr w:rsidR="00455312" w:rsidRPr="00A4260F" w:rsidTr="00F12CFF">
        <w:trPr>
          <w:trHeight w:val="413"/>
        </w:trPr>
        <w:tc>
          <w:tcPr>
            <w:tcW w:w="704" w:type="dxa"/>
          </w:tcPr>
          <w:p w:rsidR="00455312" w:rsidRPr="00A4260F" w:rsidRDefault="00455312" w:rsidP="0045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9" w:type="dxa"/>
            <w:vAlign w:val="center"/>
          </w:tcPr>
          <w:p w:rsidR="00455312" w:rsidRPr="00A4260F" w:rsidRDefault="00455312" w:rsidP="004553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Нумета G13E, Эмульсия для инфузий, 300 мл, №10</w:t>
            </w:r>
          </w:p>
        </w:tc>
        <w:tc>
          <w:tcPr>
            <w:tcW w:w="1145" w:type="dxa"/>
            <w:vAlign w:val="center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134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37 545,80</w:t>
            </w:r>
          </w:p>
        </w:tc>
        <w:tc>
          <w:tcPr>
            <w:tcW w:w="1701" w:type="dxa"/>
          </w:tcPr>
          <w:p w:rsidR="00455312" w:rsidRPr="00A4260F" w:rsidRDefault="00455312" w:rsidP="00455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563 187</w:t>
            </w:r>
          </w:p>
        </w:tc>
        <w:tc>
          <w:tcPr>
            <w:tcW w:w="1701" w:type="dxa"/>
          </w:tcPr>
          <w:p w:rsidR="00455312" w:rsidRPr="00A4260F" w:rsidRDefault="00455312" w:rsidP="00455312">
            <w:pPr>
              <w:jc w:val="center"/>
              <w:rPr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 КФК «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Медсервис Плюс»</w:t>
            </w:r>
          </w:p>
        </w:tc>
      </w:tr>
      <w:tr w:rsidR="0071384A" w:rsidRPr="00A4260F" w:rsidTr="0071384A">
        <w:trPr>
          <w:trHeight w:val="413"/>
        </w:trPr>
        <w:tc>
          <w:tcPr>
            <w:tcW w:w="704" w:type="dxa"/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71384A" w:rsidRPr="00A4260F" w:rsidRDefault="0071384A" w:rsidP="0071384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5" w:type="dxa"/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71384A" w:rsidRPr="00A4260F" w:rsidRDefault="0071384A" w:rsidP="0071384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1384A" w:rsidRPr="00A4260F" w:rsidRDefault="00455312" w:rsidP="0071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sz w:val="18"/>
                <w:szCs w:val="18"/>
              </w:rPr>
              <w:t>3 687 078,5</w:t>
            </w:r>
          </w:p>
        </w:tc>
        <w:tc>
          <w:tcPr>
            <w:tcW w:w="1701" w:type="dxa"/>
          </w:tcPr>
          <w:p w:rsidR="0071384A" w:rsidRPr="00A4260F" w:rsidRDefault="0071384A" w:rsidP="0071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5637" w:rsidRPr="00A4260F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A4260F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A4260F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44"/>
        <w:gridCol w:w="850"/>
        <w:gridCol w:w="993"/>
        <w:gridCol w:w="1559"/>
        <w:gridCol w:w="1701"/>
        <w:gridCol w:w="1701"/>
      </w:tblGrid>
      <w:tr w:rsidR="0071384A" w:rsidRPr="00A4260F" w:rsidTr="00B06E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1384A" w:rsidRPr="00A4260F" w:rsidRDefault="0071384A" w:rsidP="00455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455312" w:rsidRPr="00A4260F">
              <w:rPr>
                <w:rFonts w:ascii="Times New Roman" w:hAnsi="Times New Roman"/>
                <w:b/>
                <w:sz w:val="18"/>
                <w:szCs w:val="18"/>
              </w:rPr>
              <w:t>990140004337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 КФК «</w:t>
            </w:r>
            <w:r w:rsidR="0071384A"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Медсервис Плюс»</w:t>
            </w:r>
          </w:p>
          <w:p w:rsidR="0071384A" w:rsidRPr="00A4260F" w:rsidRDefault="0071384A" w:rsidP="004553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455312" w:rsidRPr="00A426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971240001494</w:t>
            </w:r>
          </w:p>
        </w:tc>
      </w:tr>
      <w:tr w:rsidR="0071384A" w:rsidRPr="00A4260F" w:rsidTr="00B06E3A">
        <w:trPr>
          <w:trHeight w:val="1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4A" w:rsidRPr="00A4260F" w:rsidRDefault="0071384A" w:rsidP="00713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71384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НеоЦитотект </w:t>
            </w:r>
            <w:r w:rsidR="0071384A"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введения, 10 мл/1000 Е, 10 мл, №1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62477,83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3 123 891,5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61 300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60 000</w:t>
            </w:r>
          </w:p>
        </w:tc>
      </w:tr>
      <w:tr w:rsidR="0071384A" w:rsidRPr="00A4260F" w:rsidTr="00B06E3A">
        <w:trPr>
          <w:trHeight w:val="1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4A" w:rsidRPr="00A4260F" w:rsidRDefault="0071384A" w:rsidP="0071384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Нумета G13E, Эмульсия для инфузий, 300 мл, №10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37 545,80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563 187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455312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34 100</w:t>
            </w:r>
          </w:p>
        </w:tc>
      </w:tr>
      <w:tr w:rsidR="0071384A" w:rsidRPr="00A4260F" w:rsidTr="00B06E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4A" w:rsidRPr="00A4260F" w:rsidRDefault="0071384A" w:rsidP="0071384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60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260F">
              <w:rPr>
                <w:rFonts w:ascii="Times New Roman" w:hAnsi="Times New Roman"/>
                <w:b/>
                <w:bCs/>
                <w:sz w:val="18"/>
                <w:szCs w:val="18"/>
              </w:rPr>
              <w:t>3 687 078,5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4A" w:rsidRPr="00A4260F" w:rsidRDefault="0071384A" w:rsidP="00713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B5637" w:rsidRPr="00A4260F" w:rsidRDefault="00EB5637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84942" w:rsidRPr="00A4260F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A2EE3" w:rsidRPr="00A4260F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A4260F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5B19CD" w:rsidRPr="00A4260F" w:rsidRDefault="005B19CD" w:rsidP="005B19CD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55312" w:rsidRPr="00A4260F" w:rsidRDefault="00EB5637" w:rsidP="004553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A4260F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</w:p>
    <w:p w:rsidR="00455312" w:rsidRPr="00A4260F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55312" w:rsidRPr="00A4260F" w:rsidRDefault="00455312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     </w:t>
      </w:r>
      <w:r w:rsidR="00CD0AE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CD0AE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INKAR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</w:t>
      </w:r>
      <w:r w:rsidR="00C42D4E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376663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214F1E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="00C42D4E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пр. Сейфуллина, угол ул. Маметовой, д. 404/67</w:t>
      </w:r>
      <w:r w:rsidR="00214F1E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314E2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D0AE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D0AE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от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14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</w:t>
      </w:r>
      <w:r w:rsidR="00314E2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.2023г., в 1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376663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214F1E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455312" w:rsidRPr="00A4260F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30DF" w:rsidRPr="00A4260F" w:rsidRDefault="00214F1E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-  </w:t>
      </w:r>
      <w:r w:rsidR="0045531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45531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« КФК «</w:t>
      </w:r>
      <w:r w:rsidR="0045531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Медсервис Плюс»,</w:t>
      </w:r>
      <w:r w:rsidR="00314E2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г. Алмат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="00314E2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ул. Маметовой дом № 54  от  18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.09.2023 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г., в 09</w:t>
      </w:r>
      <w:r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00</w:t>
      </w:r>
      <w:r w:rsidR="00314E2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214F1E" w:rsidRPr="00A4260F" w:rsidRDefault="00214F1E" w:rsidP="005730D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A4260F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4260F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A4260F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B5637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  </w:t>
      </w:r>
      <w:r w:rsidR="00376663" w:rsidRPr="00A4260F">
        <w:rPr>
          <w:rFonts w:ascii="Times New Roman" w:hAnsi="Times New Roman"/>
          <w:b/>
          <w:sz w:val="18"/>
          <w:szCs w:val="18"/>
        </w:rPr>
        <w:t>-</w:t>
      </w:r>
      <w:r w:rsidR="005730DF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76663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« КФК «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Медсервис Плюс»,РК, г. Алматы, ул. Маметовой дом № 54  </w:t>
      </w:r>
      <w:r w:rsidR="00376663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8494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B43E9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</w:t>
      </w:r>
      <w:r w:rsidR="00B43E96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C6611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сумма </w:t>
      </w:r>
      <w:r w:rsidR="00C84942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D46FAF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B5C24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3 511 500 </w:t>
      </w:r>
      <w:r w:rsidR="00D46FAF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B5637" w:rsidRPr="00A4260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A4260F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4260F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bookmarkStart w:id="0" w:name="_GoBack"/>
      <w:bookmarkEnd w:id="0"/>
    </w:p>
    <w:p w:rsidR="00A4260F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4260F" w:rsidRPr="00A4260F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730DF" w:rsidRPr="00A4260F" w:rsidRDefault="005730D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730DF" w:rsidRPr="00A4260F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4260F">
        <w:rPr>
          <w:rFonts w:ascii="Times New Roman" w:hAnsi="Times New Roman"/>
          <w:b/>
          <w:sz w:val="18"/>
          <w:szCs w:val="18"/>
        </w:rPr>
        <w:t xml:space="preserve">    </w:t>
      </w:r>
    </w:p>
    <w:p w:rsidR="00EB5637" w:rsidRPr="00A4260F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4260F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4260F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4260F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4260F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A4260F" w:rsidRDefault="00EB5637" w:rsidP="0037666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A4260F">
        <w:rPr>
          <w:rFonts w:ascii="Times New Roman" w:hAnsi="Times New Roman"/>
          <w:sz w:val="18"/>
          <w:szCs w:val="18"/>
        </w:rPr>
        <w:t>– отсутствует;</w:t>
      </w:r>
    </w:p>
    <w:p w:rsidR="00882389" w:rsidRPr="00A4260F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A4260F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A4260F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A4260F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</w:rPr>
      </w:pPr>
      <w:r w:rsidRPr="00A4260F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A4260F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A4260F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</w:rPr>
      </w:pPr>
      <w:r w:rsidRPr="00A4260F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4260F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4260F">
        <w:rPr>
          <w:rFonts w:ascii="Times New Roman" w:hAnsi="Times New Roman"/>
          <w:sz w:val="18"/>
          <w:szCs w:val="18"/>
        </w:rPr>
        <w:t xml:space="preserve"> – </w:t>
      </w:r>
      <w:r w:rsidRPr="00A4260F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4260F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A4260F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4260F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A4260F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455312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455312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45531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F8" w:rsidRDefault="00552DF8" w:rsidP="00233E55">
      <w:pPr>
        <w:spacing w:after="0" w:line="240" w:lineRule="auto"/>
      </w:pPr>
      <w:r>
        <w:separator/>
      </w:r>
    </w:p>
  </w:endnote>
  <w:endnote w:type="continuationSeparator" w:id="0">
    <w:p w:rsidR="00552DF8" w:rsidRDefault="00552DF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F8" w:rsidRDefault="00552DF8" w:rsidP="00233E55">
      <w:pPr>
        <w:spacing w:after="0" w:line="240" w:lineRule="auto"/>
      </w:pPr>
      <w:r>
        <w:separator/>
      </w:r>
    </w:p>
  </w:footnote>
  <w:footnote w:type="continuationSeparator" w:id="0">
    <w:p w:rsidR="00552DF8" w:rsidRDefault="00552DF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E6BC-46E0-4E8F-B9F5-BF8B175F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</cp:revision>
  <cp:lastPrinted>2023-09-06T04:36:00Z</cp:lastPrinted>
  <dcterms:created xsi:type="dcterms:W3CDTF">2023-07-18T08:43:00Z</dcterms:created>
  <dcterms:modified xsi:type="dcterms:W3CDTF">2023-09-18T08:55:00Z</dcterms:modified>
</cp:coreProperties>
</file>