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F6824">
        <w:rPr>
          <w:rFonts w:ascii="Times New Roman" w:hAnsi="Times New Roman"/>
          <w:b/>
          <w:sz w:val="16"/>
          <w:szCs w:val="16"/>
        </w:rPr>
        <w:t>Протокол №</w:t>
      </w:r>
      <w:r w:rsidR="00C826E9" w:rsidRPr="002F6824">
        <w:rPr>
          <w:rFonts w:ascii="Times New Roman" w:hAnsi="Times New Roman"/>
          <w:b/>
          <w:sz w:val="16"/>
          <w:szCs w:val="16"/>
        </w:rPr>
        <w:t>13</w:t>
      </w:r>
      <w:r w:rsidR="004A2EE3">
        <w:rPr>
          <w:rFonts w:ascii="Times New Roman" w:hAnsi="Times New Roman"/>
          <w:b/>
          <w:sz w:val="16"/>
          <w:szCs w:val="16"/>
        </w:rPr>
        <w:t>2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F6824">
        <w:rPr>
          <w:rFonts w:ascii="Times New Roman" w:hAnsi="Times New Roman"/>
          <w:b/>
          <w:sz w:val="16"/>
          <w:szCs w:val="16"/>
        </w:rPr>
        <w:t xml:space="preserve">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2F682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«</w:t>
      </w:r>
      <w:r w:rsidR="004A2EE3">
        <w:rPr>
          <w:rFonts w:ascii="Times New Roman" w:hAnsi="Times New Roman"/>
          <w:b/>
          <w:sz w:val="16"/>
          <w:szCs w:val="16"/>
          <w:lang w:val="kk-KZ"/>
        </w:rPr>
        <w:t>04</w:t>
      </w:r>
      <w:r w:rsidRPr="002F6824">
        <w:rPr>
          <w:rFonts w:ascii="Times New Roman" w:hAnsi="Times New Roman"/>
          <w:b/>
          <w:sz w:val="16"/>
          <w:szCs w:val="16"/>
        </w:rPr>
        <w:t>»</w:t>
      </w:r>
      <w:r w:rsidR="00137141" w:rsidRPr="002F6824">
        <w:rPr>
          <w:rFonts w:ascii="Times New Roman" w:hAnsi="Times New Roman"/>
          <w:b/>
          <w:sz w:val="16"/>
          <w:szCs w:val="16"/>
        </w:rPr>
        <w:t xml:space="preserve"> </w:t>
      </w:r>
      <w:r w:rsidR="004A2EE3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C826E9" w:rsidRPr="002F6824">
        <w:rPr>
          <w:rFonts w:ascii="Times New Roman" w:hAnsi="Times New Roman"/>
          <w:b/>
          <w:sz w:val="16"/>
          <w:szCs w:val="16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F6824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F682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F682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2F682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4967"/>
        <w:gridCol w:w="714"/>
        <w:gridCol w:w="1134"/>
        <w:gridCol w:w="1418"/>
        <w:gridCol w:w="1701"/>
        <w:gridCol w:w="1701"/>
      </w:tblGrid>
      <w:tr w:rsidR="004A2EE3" w:rsidRPr="002F6824" w:rsidTr="004A2EE3">
        <w:trPr>
          <w:trHeight w:val="558"/>
        </w:trPr>
        <w:tc>
          <w:tcPr>
            <w:tcW w:w="421" w:type="dxa"/>
            <w:hideMark/>
          </w:tcPr>
          <w:p w:rsidR="004A2EE3" w:rsidRPr="002F6824" w:rsidRDefault="004A2EE3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6" w:type="dxa"/>
            <w:hideMark/>
          </w:tcPr>
          <w:p w:rsidR="004A2EE3" w:rsidRPr="004A2EE3" w:rsidRDefault="004A2EE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67" w:type="dxa"/>
          </w:tcPr>
          <w:p w:rsidR="004A2EE3" w:rsidRPr="004A2EE3" w:rsidRDefault="004A2EE3" w:rsidP="004A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E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4A2EE3" w:rsidRPr="004A2EE3" w:rsidRDefault="004A2EE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hideMark/>
          </w:tcPr>
          <w:p w:rsidR="004A2EE3" w:rsidRPr="002F6824" w:rsidRDefault="004A2EE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4A2EE3" w:rsidRPr="002F6824" w:rsidRDefault="004A2EE3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4A2EE3" w:rsidRPr="002F6824" w:rsidRDefault="004A2EE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4A2EE3" w:rsidRPr="002F6824" w:rsidRDefault="004A2EE3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4A2EE3" w:rsidRPr="002F6824" w:rsidRDefault="004A2EE3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4A2EE3" w:rsidRPr="002F6824" w:rsidTr="004A2EE3">
        <w:trPr>
          <w:trHeight w:val="413"/>
        </w:trPr>
        <w:tc>
          <w:tcPr>
            <w:tcW w:w="421" w:type="dxa"/>
          </w:tcPr>
          <w:p w:rsidR="004A2EE3" w:rsidRPr="002F6824" w:rsidRDefault="004A2EE3" w:rsidP="004A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A2EE3" w:rsidRPr="004A2EE3" w:rsidRDefault="004A2EE3" w:rsidP="004A2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Картридж с iQM для исследования газов крови/гематокрита/электролитов/лактата/глюкозы GEM 3/3.5K BG/ISE/GL 075 TEST IQM PAK из комплекта анализатор газов крови, электролитов и метаболитов GEM Premier 3500 +15 +25 C (Instrumentation Laboratory Co США Instrumentation Laboratory Co. (США))</w:t>
            </w:r>
          </w:p>
        </w:tc>
        <w:tc>
          <w:tcPr>
            <w:tcW w:w="4967" w:type="dxa"/>
          </w:tcPr>
          <w:p w:rsidR="004A2EE3" w:rsidRPr="004A2EE3" w:rsidRDefault="004A2EE3" w:rsidP="004A2E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iQM Картридж для исследования газов крови/гематокрита/ электролитов/ глюкозы/ молочной кислоты, 75 образцов предназначен для проведения 75 исследований образцов гепаринизированной цельной крови пациентов по следующим параметрам: pH, pCO2, pO2, Na+, K+, Ca++ , гематокрита, глюкозе и лактату. После установки картриджа на борт анализатора активируется встроенная программа автономного проведения контроля качества при выполнении дальнейших исследований. Габариты 216х76х152 мм, Вес 1,9 кг. Принцип измерения: потенциометрия (pH, pCO2, Na+, K+, Ca++), амперометрия (pO2, глюкоза, лактат), проводимость (гематокрит). Время получения результата – 85 сек с момента подачи образца. Срок службы на борту - 21 день</w:t>
            </w:r>
          </w:p>
        </w:tc>
        <w:tc>
          <w:tcPr>
            <w:tcW w:w="714" w:type="dxa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color w:val="000000"/>
                <w:sz w:val="16"/>
                <w:szCs w:val="16"/>
              </w:rPr>
              <w:t>561 023</w:t>
            </w:r>
          </w:p>
        </w:tc>
        <w:tc>
          <w:tcPr>
            <w:tcW w:w="1701" w:type="dxa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color w:val="000000"/>
                <w:sz w:val="16"/>
                <w:szCs w:val="16"/>
              </w:rPr>
              <w:t>3 366 138</w:t>
            </w:r>
          </w:p>
        </w:tc>
        <w:tc>
          <w:tcPr>
            <w:tcW w:w="1701" w:type="dxa"/>
          </w:tcPr>
          <w:p w:rsidR="004A2EE3" w:rsidRPr="002F6824" w:rsidRDefault="004A2EE3" w:rsidP="004A2E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Научно-производственная фирма «Медилэнд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4A2EE3" w:rsidRPr="002F6824" w:rsidRDefault="004A2EE3" w:rsidP="004A2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A2EE3" w:rsidRPr="002F6824" w:rsidTr="004A2EE3">
        <w:trPr>
          <w:trHeight w:val="413"/>
        </w:trPr>
        <w:tc>
          <w:tcPr>
            <w:tcW w:w="421" w:type="dxa"/>
          </w:tcPr>
          <w:p w:rsidR="004A2EE3" w:rsidRPr="002F6824" w:rsidRDefault="004A2EE3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967" w:type="dxa"/>
            <w:vAlign w:val="center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4A2EE3" w:rsidRPr="004A2EE3" w:rsidRDefault="004A2EE3" w:rsidP="004A2EE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sz w:val="16"/>
                <w:szCs w:val="16"/>
              </w:rPr>
              <w:t>3 366 138,00</w:t>
            </w:r>
          </w:p>
        </w:tc>
        <w:tc>
          <w:tcPr>
            <w:tcW w:w="1701" w:type="dxa"/>
          </w:tcPr>
          <w:p w:rsidR="004A2EE3" w:rsidRPr="002F6824" w:rsidRDefault="004A2EE3" w:rsidP="004A2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B5637" w:rsidRPr="002F6824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2F6824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662"/>
        <w:gridCol w:w="567"/>
        <w:gridCol w:w="426"/>
        <w:gridCol w:w="850"/>
        <w:gridCol w:w="1134"/>
        <w:gridCol w:w="1843"/>
      </w:tblGrid>
      <w:tr w:rsidR="004A2EE3" w:rsidRPr="002F6824" w:rsidTr="00CF16A0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E3" w:rsidRPr="002F6824" w:rsidRDefault="004A2EE3" w:rsidP="00EB5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E3" w:rsidRPr="002F6824" w:rsidRDefault="004A2EE3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E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4A2EE3" w:rsidRPr="002F6824" w:rsidRDefault="004A2EE3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E3" w:rsidRPr="002F6824" w:rsidRDefault="004A2EE3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E3" w:rsidRPr="002F6824" w:rsidRDefault="004A2EE3" w:rsidP="00EB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E3" w:rsidRPr="002F6824" w:rsidRDefault="004A2EE3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E3" w:rsidRPr="002F6824" w:rsidRDefault="004A2EE3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2F6824" w:rsidRDefault="004A2EE3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Научно-производственная фирма «Медилэнд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4A2EE3" w:rsidRPr="004A2EE3" w:rsidRDefault="004A2EE3" w:rsidP="00EB5637">
            <w:pPr>
              <w:jc w:val="center"/>
              <w:rPr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Pr="004A2E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8261E" w:rsidRPr="007A1648">
              <w:rPr>
                <w:rFonts w:ascii="Times New Roman" w:hAnsi="Times New Roman"/>
                <w:b/>
                <w:sz w:val="18"/>
                <w:szCs w:val="18"/>
              </w:rPr>
              <w:t>930140000809</w:t>
            </w:r>
            <w:bookmarkStart w:id="0" w:name="_GoBack"/>
            <w:bookmarkEnd w:id="0"/>
          </w:p>
        </w:tc>
      </w:tr>
      <w:tr w:rsidR="004A2EE3" w:rsidRPr="002F6824" w:rsidTr="00CF16A0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E3" w:rsidRPr="002F6824" w:rsidRDefault="004A2EE3" w:rsidP="004A2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Картридж с iQM для исследования газов крови/гематокрита/электролитов/лактата/глюкозы GEM 3/3.5K BG/ISE/GL 075 TEST IQM PAK из комплекта анализатор газов крови, электролитов и метаболитов GEM Premier 3500 +15 +25 C (Instrumentation Laboratory Co США Instrumentation Laboratory Co. (США))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rPr>
                <w:rFonts w:ascii="Times New Roman" w:hAnsi="Times New Roman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iQM Картридж для исследования газов крови/гематокрита/ электролитов/ глюкозы/ молочной кислоты, 75 образцов предназначен для проведения 75 исследований образцов гепаринизированной цельной крови пациентов по следующим параметрам: pH, pCO2, pO2, Na+, K+, Ca++ , гематокрита, глюкозе и лактату. После установки картриджа на борт анализатора активируется встроенная программа автономного проведения контроля качества при выполнении дальнейших исследований. Габариты 216х76х152 мм, Вес 1,9 кг. Принцип измерения: потенциометрия (pH, pCO2, Na+, K+, Ca++), амперометрия (pO2, глюкоза, лактат), проводимость (гематокрит). Время получения результата – 85 сек с момента подачи образца. Срок службы на борту - 21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color w:val="000000"/>
                <w:sz w:val="16"/>
                <w:szCs w:val="16"/>
              </w:rPr>
              <w:t>561 023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color w:val="000000"/>
                <w:sz w:val="16"/>
                <w:szCs w:val="16"/>
              </w:rPr>
              <w:t>3 366 138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561 023</w:t>
            </w:r>
          </w:p>
        </w:tc>
      </w:tr>
      <w:tr w:rsidR="004A2EE3" w:rsidRPr="002F6824" w:rsidTr="00CF16A0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2F6824" w:rsidRDefault="004A2EE3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4A2EE3" w:rsidRDefault="004A2EE3" w:rsidP="004A2EE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sz w:val="16"/>
                <w:szCs w:val="16"/>
              </w:rPr>
              <w:t>3 366 138,00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E3" w:rsidRPr="002F6824" w:rsidRDefault="004A2EE3" w:rsidP="004A2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5637" w:rsidRPr="002F6824" w:rsidRDefault="00EB563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84942" w:rsidRDefault="00C84942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A2EE3" w:rsidRDefault="004A2EE3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A2EE3" w:rsidRPr="002F6824" w:rsidRDefault="004A2EE3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C8494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    </w:t>
      </w: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376663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 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376663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Научно-производственная фирма «Медилэнд</w:t>
      </w:r>
      <w:r w:rsidR="00376663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пр. Райымбек 417 А, н.п. 1 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31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8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.2023г., в 1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6ч:04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EB5637" w:rsidRPr="002F6824" w:rsidRDefault="00EB5637" w:rsidP="00EB563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</w:t>
      </w:r>
    </w:p>
    <w:p w:rsidR="00EB5637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2F682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69B9" w:rsidRPr="002F6824" w:rsidRDefault="00A169B9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EB5637" w:rsidRPr="002F6824" w:rsidRDefault="00A169B9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</w:t>
      </w:r>
      <w:r w:rsidR="00376663">
        <w:rPr>
          <w:rFonts w:ascii="Times New Roman" w:hAnsi="Times New Roman"/>
          <w:b/>
          <w:sz w:val="16"/>
          <w:szCs w:val="16"/>
        </w:rPr>
        <w:t xml:space="preserve">- </w:t>
      </w:r>
      <w:r w:rsidR="00376663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Научно-производственная фирма «Медилэнд</w:t>
      </w:r>
      <w:r w:rsidR="00376663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376663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="00376663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пр. Райымбек 417 А, н.п. 1 </w:t>
      </w:r>
      <w:r w:rsidR="00376663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8494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EC6611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сумма </w:t>
      </w:r>
      <w:r w:rsidR="00C8494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3 366 138</w:t>
      </w:r>
      <w:r w:rsidRPr="00A169B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EB5637" w:rsidRPr="002F6824" w:rsidRDefault="00EB5637" w:rsidP="00EB563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84942" w:rsidRPr="00376663" w:rsidRDefault="00EB5637" w:rsidP="0037666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2F6824">
        <w:rPr>
          <w:rFonts w:ascii="Times New Roman" w:hAnsi="Times New Roman"/>
          <w:sz w:val="16"/>
          <w:szCs w:val="16"/>
        </w:rPr>
        <w:t>– отсутствует;</w:t>
      </w:r>
    </w:p>
    <w:p w:rsidR="00C84942" w:rsidRPr="002F6824" w:rsidRDefault="00C84942" w:rsidP="00C84942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2F6824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2F6824">
        <w:rPr>
          <w:rFonts w:ascii="Times New Roman" w:hAnsi="Times New Roman"/>
          <w:sz w:val="16"/>
          <w:szCs w:val="16"/>
        </w:rPr>
        <w:t xml:space="preserve"> – 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2F682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C84942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2E39E9" w:rsidRPr="00C8494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6B" w:rsidRDefault="00A86F6B" w:rsidP="00233E55">
      <w:pPr>
        <w:spacing w:after="0" w:line="240" w:lineRule="auto"/>
      </w:pPr>
      <w:r>
        <w:separator/>
      </w:r>
    </w:p>
  </w:endnote>
  <w:endnote w:type="continuationSeparator" w:id="0">
    <w:p w:rsidR="00A86F6B" w:rsidRDefault="00A86F6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6B" w:rsidRDefault="00A86F6B" w:rsidP="00233E55">
      <w:pPr>
        <w:spacing w:after="0" w:line="240" w:lineRule="auto"/>
      </w:pPr>
      <w:r>
        <w:separator/>
      </w:r>
    </w:p>
  </w:footnote>
  <w:footnote w:type="continuationSeparator" w:id="0">
    <w:p w:rsidR="00A86F6B" w:rsidRDefault="00A86F6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261E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6F6B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46BE6-48BF-47F6-9320-37698987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22</cp:revision>
  <cp:lastPrinted>2023-08-22T08:37:00Z</cp:lastPrinted>
  <dcterms:created xsi:type="dcterms:W3CDTF">2023-07-18T08:43:00Z</dcterms:created>
  <dcterms:modified xsi:type="dcterms:W3CDTF">2023-09-04T09:42:00Z</dcterms:modified>
</cp:coreProperties>
</file>