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2A" w:rsidRDefault="006C0A2A" w:rsidP="006C0A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6C0A2A" w:rsidRDefault="006C0A2A" w:rsidP="006C0A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Объявление № </w:t>
      </w:r>
      <w:r w:rsidR="00AC472C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0</w:t>
      </w:r>
      <w:r w:rsidR="00AC472C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3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0</w:t>
      </w:r>
      <w:r w:rsidR="00AC472C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.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19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года</w:t>
      </w:r>
    </w:p>
    <w:p w:rsidR="006C0A2A" w:rsidRPr="00990E45" w:rsidRDefault="006C0A2A" w:rsidP="006C0A2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</w:pPr>
    </w:p>
    <w:p w:rsidR="006C0A2A" w:rsidRPr="001A33F5" w:rsidRDefault="006C0A2A" w:rsidP="006C0A2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объявляет о проведении закупа способом запроса ценовых предложений по изделиям медицинского назначения на 2018 год в соответствии с п.п.2 п.2 ст. 2 Кодекса  Республики Казахстан от 18 сентября 2009 года № 193-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en-US"/>
        </w:rPr>
        <w:t>IV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.</w:t>
      </w:r>
    </w:p>
    <w:p w:rsidR="006C0A2A" w:rsidRPr="001A33F5" w:rsidRDefault="006C0A2A" w:rsidP="006C0A2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  <w:lang w:val="kk-KZ"/>
        </w:rPr>
        <w:t>1. 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2. Документы предоставляются согласно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«</w:t>
      </w:r>
      <w:r w:rsidRPr="001A33F5">
        <w:rPr>
          <w:rFonts w:ascii="Times New Roman" w:eastAsia="Times New Roman" w:hAnsi="Times New Roman" w:cs="Times New Roman"/>
          <w:b/>
          <w:bCs/>
          <w:sz w:val="18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</w:t>
      </w:r>
      <w:r w:rsidR="00AC472C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медицинской помощи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3.Сроки поставки: п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о заявке Заказчика до 31.12.2019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Место поставки: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              4. Место представления (приема) документов: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 провизора.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 Окончательный срок подачи ценовых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предложений - до 12-30 часов «</w:t>
      </w:r>
      <w:r w:rsidR="00AC472C">
        <w:rPr>
          <w:rFonts w:ascii="Times New Roman" w:eastAsia="Times New Roman" w:hAnsi="Times New Roman" w:cs="Times New Roman"/>
          <w:color w:val="5B5B5B"/>
          <w:sz w:val="18"/>
          <w:szCs w:val="18"/>
        </w:rPr>
        <w:t>10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»</w:t>
      </w:r>
      <w:r w:rsidR="00AC472C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января 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201</w:t>
      </w:r>
      <w:r>
        <w:rPr>
          <w:rFonts w:ascii="Times New Roman" w:eastAsia="Times New Roman" w:hAnsi="Times New Roman" w:cs="Times New Roman"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года.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   5. Дата, время и место вскрытия конвертов с ценовыми предложениями: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Конверты с ценовыми предложениями вскрываются комиссией в 14-00 часов по адресу: 040600,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области, в кабинете провизора.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040600,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область,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Жамбылский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район, село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Узынагаш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области»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акимата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Алматинской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области, со следующим содержанием: 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Номер и дату объявления заполнить, дата вскрытия конвертов в «___» __________ 201</w:t>
      </w:r>
      <w:r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9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 xml:space="preserve"> года в _______ часов.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Тел. для справок: 7(72770) 2-10-82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 настоящему объявлению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tbl>
      <w:tblPr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44"/>
        <w:gridCol w:w="972"/>
        <w:gridCol w:w="729"/>
        <w:gridCol w:w="685"/>
        <w:gridCol w:w="24"/>
        <w:gridCol w:w="4110"/>
      </w:tblGrid>
      <w:tr w:rsidR="00AC472C" w:rsidRPr="008B75F1" w:rsidTr="00AC472C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2C" w:rsidRPr="008B75F1" w:rsidRDefault="00AC472C" w:rsidP="004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2C" w:rsidRPr="008B75F1" w:rsidRDefault="00AC472C" w:rsidP="004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2C" w:rsidRPr="008B75F1" w:rsidRDefault="00AC472C" w:rsidP="00AC47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2C" w:rsidRPr="008B75F1" w:rsidRDefault="00AC472C" w:rsidP="00AC472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-</w:t>
            </w: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во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472C" w:rsidRPr="008B75F1" w:rsidRDefault="00AC472C" w:rsidP="00AC472C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4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2C" w:rsidRPr="008B75F1" w:rsidRDefault="00AC472C" w:rsidP="00AC472C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8B75F1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AC472C" w:rsidRPr="008B75F1" w:rsidTr="00AC472C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</w:p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C472C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10% 100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vk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AC472C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Амиак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10% 50мл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A76E95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C472C" w:rsidRPr="00AC472C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Ацесоль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Вода  для инъекции 400мл стер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AC472C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10% 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10% 400мл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9774F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5%-100мл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Глюкоза 5% -400мл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Декстроза р-р для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5% -250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9C6283" w:rsidRDefault="008001AA" w:rsidP="009C6283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556</w:t>
            </w:r>
            <w:r w:rsidR="009C6283">
              <w:rPr>
                <w:rFonts w:ascii="Times New Roman" w:hAnsi="Times New Roman" w:cs="Times New Roman"/>
                <w:bCs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8001AA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A76E95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C01902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Калий йодид 7,5% -200,0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A76E95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C01902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Калий хлорид7,5% -200,0мл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Масло подсолнечное  стер 10мл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Муравьиная кислота 8,4% -200,0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гидрокарбонат 4% -200,0мл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7B58AE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Натрия хлорид 0,9%200мл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C0190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AC472C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-250мл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Pr="00A76E95" w:rsidRDefault="00C01902" w:rsidP="00C0190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472C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2C" w:rsidRDefault="00AC472C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0,9% -400мл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6246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902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хлорид 10% 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C0190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902" w:rsidRPr="00A76E95" w:rsidRDefault="00C01902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Натрия цитрат 5% -10мл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Новокаин 0,5% 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Пергидроль 27,5%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902" w:rsidRPr="00A76E95" w:rsidRDefault="00C01902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A76E95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Пергидроль 30%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C01902" w:rsidP="00C019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1902" w:rsidRPr="00A76E95" w:rsidRDefault="00C01902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Default="00C01902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A76E95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CA021A" w:rsidP="00CA02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Перекись водорода  3%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FE0623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7B58AE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Перекись водорода  6% -500мл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A021A" w:rsidRPr="00A76E95" w:rsidRDefault="00CA021A" w:rsidP="00A62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7B58AE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01902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7B58AE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Рингера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раствор  200 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902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902" w:rsidRPr="007B58AE" w:rsidRDefault="00C01902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7B58AE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Спирт этиловый разведение  70%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Тетрациклиновая мазь 1% 3гр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Формалин 10% 500мл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Формалин 40%  1кг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Фурацилин  0,02% -400мл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0,005% -200мл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CA021A" w:rsidRPr="008B75F1" w:rsidTr="00C01902">
        <w:trPr>
          <w:trHeight w:val="588"/>
        </w:trPr>
        <w:tc>
          <w:tcPr>
            <w:tcW w:w="41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 w:rsidP="00AC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33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0,05% -500мл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фл</w:t>
            </w:r>
            <w:proofErr w:type="spell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21A" w:rsidRPr="00A76E95" w:rsidRDefault="00DC1961" w:rsidP="00AC47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1A" w:rsidRDefault="00CA021A">
            <w:proofErr w:type="spell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 w:rsidRPr="003D166B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6C0A2A" w:rsidRPr="001A33F5" w:rsidRDefault="006C0A2A" w:rsidP="006C0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6C0A2A" w:rsidRPr="001A33F5" w:rsidRDefault="006C0A2A" w:rsidP="006C0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Приложение 2 к настоящему объявлению</w:t>
      </w:r>
    </w:p>
    <w:p w:rsidR="006C0A2A" w:rsidRPr="001A33F5" w:rsidRDefault="006C0A2A" w:rsidP="006C0A2A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 </w:t>
      </w:r>
    </w:p>
    <w:p w:rsidR="006C0A2A" w:rsidRPr="001A33F5" w:rsidRDefault="006C0A2A" w:rsidP="006C0A2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6C0A2A" w:rsidRPr="001A33F5" w:rsidRDefault="006C0A2A" w:rsidP="006C0A2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 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утвержденный уполномоченным органом в области здравоохранения, (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1A33F5">
        <w:rPr>
          <w:rFonts w:ascii="Times New Roman" w:eastAsia="Times New Roman" w:hAnsi="Times New Roman" w:cs="Times New Roman"/>
          <w:b/>
          <w:bCs/>
          <w:i/>
          <w:iCs/>
          <w:color w:val="5B5B5B"/>
          <w:sz w:val="18"/>
          <w:szCs w:val="18"/>
        </w:rPr>
        <w:t>)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lastRenderedPageBreak/>
        <w:t>     2)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лекарственные средства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, профилактические (иммунобиологические, диагностические, дезинфицирующие)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препараты,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изделия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медицинского назначения хранятся и транспортируются в условиях,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утвержденными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3)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маркировка, потребительская упаковка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 уполномоченным органом в области здравоохранения;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4) </w:t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срок годности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7) срок годности вакцин на дату поставки единым дистрибьютором заказчику составляет: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сорока процентов от указанного срока годности на упаковке (при сроке годности менее двух лет);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включенных в перечень </w:t>
      </w:r>
      <w:proofErr w:type="spellStart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орфанных</w:t>
      </w:r>
      <w:proofErr w:type="spellEnd"/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</w:p>
    <w:p w:rsidR="006C0A2A" w:rsidRPr="001A33F5" w:rsidRDefault="006C0A2A" w:rsidP="006C0A2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</w:t>
      </w:r>
    </w:p>
    <w:p w:rsidR="006C0A2A" w:rsidRPr="001A33F5" w:rsidRDefault="006C0A2A" w:rsidP="006C0A2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3 к настоящему объявлению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3679"/>
      </w:tblGrid>
      <w:tr w:rsidR="006C0A2A" w:rsidRPr="001A33F5" w:rsidTr="00495F46">
        <w:trPr>
          <w:trHeight w:val="2129"/>
        </w:trPr>
        <w:tc>
          <w:tcPr>
            <w:tcW w:w="77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Приложение 12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к приказу Министра здравоохранения и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социального развития Республики Казахстан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от 18 января 2017 года № 20</w:t>
            </w:r>
          </w:p>
        </w:tc>
      </w:tr>
      <w:tr w:rsidR="006C0A2A" w:rsidRPr="001A33F5" w:rsidTr="00495F46">
        <w:trPr>
          <w:trHeight w:val="30"/>
        </w:trPr>
        <w:tc>
          <w:tcPr>
            <w:tcW w:w="7793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Форма</w:t>
            </w:r>
          </w:p>
        </w:tc>
      </w:tr>
    </w:tbl>
    <w:p w:rsidR="006C0A2A" w:rsidRPr="001A33F5" w:rsidRDefault="006C0A2A" w:rsidP="006C0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Ценовое предложение потенциального поставщика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(наименование потенциального поставщика,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</w: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                  заполняется отдельно на каждый лот)</w:t>
      </w:r>
    </w:p>
    <w:p w:rsidR="006C0A2A" w:rsidRPr="001A33F5" w:rsidRDefault="006C0A2A" w:rsidP="006C0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 </w:t>
      </w:r>
    </w:p>
    <w:p w:rsidR="006C0A2A" w:rsidRPr="001A33F5" w:rsidRDefault="006C0A2A" w:rsidP="006C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     Лот № _______</w:t>
      </w:r>
    </w:p>
    <w:tbl>
      <w:tblPr>
        <w:tblW w:w="0" w:type="auto"/>
        <w:tblInd w:w="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61"/>
        <w:gridCol w:w="1999"/>
      </w:tblGrid>
      <w:tr w:rsidR="006C0A2A" w:rsidRPr="001A33F5" w:rsidTr="00495F46">
        <w:trPr>
          <w:trHeight w:val="30"/>
        </w:trPr>
        <w:tc>
          <w:tcPr>
            <w:tcW w:w="5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 п/п</w:t>
            </w:r>
          </w:p>
        </w:tc>
        <w:tc>
          <w:tcPr>
            <w:tcW w:w="6761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Содержание</w:t>
            </w:r>
          </w:p>
        </w:tc>
        <w:tc>
          <w:tcPr>
            <w:tcW w:w="1999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  <w:lang w:val="kk-KZ"/>
              </w:rPr>
              <w:t>Международные непатентованные наименования</w:t>
            </w: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3</w:t>
            </w: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Страна происхождения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lastRenderedPageBreak/>
              <w:t>3.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Завод-изготовитель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4.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5.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Цена ________ за единицу в ____ на условиях ________________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br/>
              <w:t>(пункт назначения)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6.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Количество (объем)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  <w:tr w:rsidR="006C0A2A" w:rsidRPr="001A33F5" w:rsidTr="00495F46">
        <w:trPr>
          <w:trHeight w:val="30"/>
        </w:trPr>
        <w:tc>
          <w:tcPr>
            <w:tcW w:w="51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7.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0" w:line="30" w:lineRule="atLeast"/>
              <w:ind w:left="20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Общая цена, в _____ на условиях 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val="en-US"/>
              </w:rPr>
              <w:t>DDP</w:t>
            </w:r>
            <w:r w:rsidRPr="001A33F5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</w:rPr>
              <w:t>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A2A" w:rsidRPr="001A33F5" w:rsidRDefault="006C0A2A" w:rsidP="00495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B5B5B"/>
                <w:sz w:val="4"/>
                <w:szCs w:val="24"/>
              </w:rPr>
            </w:pPr>
          </w:p>
        </w:tc>
      </w:tr>
    </w:tbl>
    <w:p w:rsidR="006C0A2A" w:rsidRPr="001A33F5" w:rsidRDefault="006C0A2A" w:rsidP="006C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</w:t>
      </w:r>
    </w:p>
    <w:p w:rsidR="006C0A2A" w:rsidRPr="001A33F5" w:rsidRDefault="006C0A2A" w:rsidP="006C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______________                                          __________________________________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Подпись, дата                                          должность, фамилия, имя, отчество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                                                            (при его наличии)</w:t>
      </w:r>
    </w:p>
    <w:p w:rsidR="006C0A2A" w:rsidRPr="001A33F5" w:rsidRDefault="006C0A2A" w:rsidP="006C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            Печать</w:t>
      </w: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br/>
        <w:t>       (при наличии)</w:t>
      </w:r>
    </w:p>
    <w:p w:rsidR="006C0A2A" w:rsidRPr="001A33F5" w:rsidRDefault="006C0A2A" w:rsidP="006C0A2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color w:val="5B5B5B"/>
          <w:sz w:val="18"/>
          <w:szCs w:val="18"/>
        </w:rPr>
        <w:t> </w:t>
      </w:r>
    </w:p>
    <w:p w:rsidR="006C0A2A" w:rsidRPr="001A33F5" w:rsidRDefault="006C0A2A" w:rsidP="006C0A2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Директор   </w:t>
      </w:r>
    </w:p>
    <w:p w:rsidR="006C0A2A" w:rsidRDefault="006C0A2A" w:rsidP="006C0A2A">
      <w:pPr>
        <w:shd w:val="clear" w:color="auto" w:fill="FFFFFF"/>
        <w:spacing w:after="135" w:line="240" w:lineRule="auto"/>
      </w:pPr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ГКП на ПХВ «</w:t>
      </w:r>
      <w:proofErr w:type="spellStart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Жамбылская</w:t>
      </w:r>
      <w:proofErr w:type="spellEnd"/>
      <w:r w:rsidRPr="001A33F5"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ЦРБ»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18"/>
          <w:szCs w:val="18"/>
        </w:rPr>
        <w:t xml:space="preserve"> Д.А.</w:t>
      </w:r>
    </w:p>
    <w:p w:rsidR="00B30446" w:rsidRDefault="00B30446"/>
    <w:sectPr w:rsidR="00B30446" w:rsidSect="00D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A2A"/>
    <w:rsid w:val="006C0A2A"/>
    <w:rsid w:val="008001AA"/>
    <w:rsid w:val="009774F1"/>
    <w:rsid w:val="009C6283"/>
    <w:rsid w:val="009D035D"/>
    <w:rsid w:val="00AC472C"/>
    <w:rsid w:val="00B30446"/>
    <w:rsid w:val="00C01902"/>
    <w:rsid w:val="00CA021A"/>
    <w:rsid w:val="00D625F8"/>
    <w:rsid w:val="00D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7E1A5-577F-4459-B436-F8442E1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11</cp:revision>
  <dcterms:created xsi:type="dcterms:W3CDTF">2019-10-23T10:12:00Z</dcterms:created>
  <dcterms:modified xsi:type="dcterms:W3CDTF">2021-09-03T15:23:00Z</dcterms:modified>
</cp:coreProperties>
</file>