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23E2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>Протокол №</w:t>
      </w:r>
      <w:r w:rsidR="004F0979" w:rsidRPr="00A23E2E">
        <w:rPr>
          <w:rFonts w:ascii="Times New Roman" w:hAnsi="Times New Roman"/>
          <w:b/>
          <w:sz w:val="16"/>
          <w:szCs w:val="16"/>
        </w:rPr>
        <w:t>38</w:t>
      </w:r>
      <w:r w:rsidR="00A67529">
        <w:rPr>
          <w:rFonts w:ascii="Times New Roman" w:hAnsi="Times New Roman"/>
          <w:b/>
          <w:sz w:val="16"/>
          <w:szCs w:val="16"/>
        </w:rPr>
        <w:t>-1</w:t>
      </w:r>
    </w:p>
    <w:p w:rsidR="001B7B27" w:rsidRPr="00A23E2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A23E2E">
        <w:rPr>
          <w:rFonts w:ascii="Times New Roman" w:hAnsi="Times New Roman"/>
          <w:b/>
          <w:sz w:val="16"/>
          <w:szCs w:val="16"/>
        </w:rPr>
        <w:t>3</w:t>
      </w:r>
      <w:r w:rsidRPr="00A23E2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23E2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23E2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23E2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23E2E">
        <w:rPr>
          <w:rFonts w:ascii="Times New Roman" w:hAnsi="Times New Roman"/>
          <w:b/>
          <w:sz w:val="16"/>
          <w:szCs w:val="16"/>
        </w:rPr>
        <w:t xml:space="preserve">           </w:t>
      </w:r>
      <w:r w:rsidRPr="00A23E2E">
        <w:rPr>
          <w:rFonts w:ascii="Times New Roman" w:hAnsi="Times New Roman"/>
          <w:b/>
          <w:sz w:val="16"/>
          <w:szCs w:val="16"/>
        </w:rPr>
        <w:t xml:space="preserve">   </w:t>
      </w:r>
      <w:r w:rsidR="008B290E" w:rsidRPr="00A23E2E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7152DC" w:rsidRPr="00A23E2E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A23E2E">
        <w:rPr>
          <w:rFonts w:ascii="Times New Roman" w:hAnsi="Times New Roman"/>
          <w:b/>
          <w:sz w:val="16"/>
          <w:szCs w:val="16"/>
        </w:rPr>
        <w:t xml:space="preserve">     «</w:t>
      </w:r>
      <w:r w:rsidR="00AE24D8" w:rsidRPr="00A23E2E">
        <w:rPr>
          <w:rFonts w:ascii="Times New Roman" w:hAnsi="Times New Roman"/>
          <w:b/>
          <w:sz w:val="16"/>
          <w:szCs w:val="16"/>
        </w:rPr>
        <w:t>2</w:t>
      </w:r>
      <w:r w:rsidR="004F0979" w:rsidRPr="00A23E2E">
        <w:rPr>
          <w:rFonts w:ascii="Times New Roman" w:hAnsi="Times New Roman"/>
          <w:b/>
          <w:sz w:val="16"/>
          <w:szCs w:val="16"/>
        </w:rPr>
        <w:t>2</w:t>
      </w:r>
      <w:r w:rsidRPr="00A23E2E">
        <w:rPr>
          <w:rFonts w:ascii="Times New Roman" w:hAnsi="Times New Roman"/>
          <w:b/>
          <w:sz w:val="16"/>
          <w:szCs w:val="16"/>
        </w:rPr>
        <w:t>»</w:t>
      </w:r>
      <w:r w:rsidR="00137141" w:rsidRPr="00A23E2E">
        <w:rPr>
          <w:rFonts w:ascii="Times New Roman" w:hAnsi="Times New Roman"/>
          <w:b/>
          <w:sz w:val="16"/>
          <w:szCs w:val="16"/>
        </w:rPr>
        <w:t xml:space="preserve"> </w:t>
      </w:r>
      <w:r w:rsidR="00EA1707" w:rsidRPr="00A23E2E">
        <w:rPr>
          <w:rFonts w:ascii="Times New Roman" w:hAnsi="Times New Roman"/>
          <w:b/>
          <w:sz w:val="16"/>
          <w:szCs w:val="16"/>
        </w:rPr>
        <w:t>февраля</w:t>
      </w:r>
      <w:r w:rsidRPr="00A23E2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23E2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A23E2E">
        <w:rPr>
          <w:rFonts w:ascii="Times New Roman" w:hAnsi="Times New Roman"/>
          <w:b/>
          <w:sz w:val="16"/>
          <w:szCs w:val="16"/>
        </w:rPr>
        <w:t>3</w:t>
      </w:r>
      <w:r w:rsidRPr="00A23E2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23E2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23E2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23E2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A23E2E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5528"/>
        <w:gridCol w:w="710"/>
        <w:gridCol w:w="708"/>
        <w:gridCol w:w="1134"/>
        <w:gridCol w:w="1560"/>
        <w:gridCol w:w="1842"/>
        <w:gridCol w:w="1418"/>
      </w:tblGrid>
      <w:tr w:rsidR="001D065F" w:rsidRPr="001D065F" w:rsidTr="00A23E2E">
        <w:trPr>
          <w:trHeight w:val="553"/>
        </w:trPr>
        <w:tc>
          <w:tcPr>
            <w:tcW w:w="567" w:type="dxa"/>
            <w:hideMark/>
          </w:tcPr>
          <w:p w:rsidR="001D065F" w:rsidRPr="001D065F" w:rsidRDefault="001D065F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093" w:type="dxa"/>
            <w:hideMark/>
          </w:tcPr>
          <w:p w:rsidR="001D065F" w:rsidRPr="001D065F" w:rsidRDefault="001D065F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8" w:type="dxa"/>
          </w:tcPr>
          <w:p w:rsidR="001D065F" w:rsidRPr="001D065F" w:rsidRDefault="001D065F" w:rsidP="001D065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65F">
              <w:rPr>
                <w:b/>
                <w:bCs/>
                <w:color w:val="000000"/>
                <w:sz w:val="16"/>
                <w:szCs w:val="16"/>
              </w:rPr>
              <w:br/>
              <w:t>Техническая спецификация</w:t>
            </w:r>
          </w:p>
          <w:p w:rsidR="001D065F" w:rsidRPr="001D065F" w:rsidRDefault="001D065F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1D065F" w:rsidRPr="001D065F" w:rsidRDefault="001D065F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1D065F" w:rsidRPr="001D065F" w:rsidRDefault="001D065F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D065F" w:rsidRPr="001D065F" w:rsidRDefault="001D065F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1D065F" w:rsidRPr="001D065F" w:rsidRDefault="001D065F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1D065F" w:rsidRPr="001D065F" w:rsidRDefault="001D065F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1D065F" w:rsidRPr="001D065F" w:rsidRDefault="001D065F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D065F" w:rsidRPr="001D065F" w:rsidTr="00A23E2E">
        <w:trPr>
          <w:trHeight w:val="451"/>
        </w:trPr>
        <w:tc>
          <w:tcPr>
            <w:tcW w:w="567" w:type="dxa"/>
          </w:tcPr>
          <w:p w:rsidR="001D065F" w:rsidRPr="001D065F" w:rsidRDefault="001D065F" w:rsidP="001D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</w:tcPr>
          <w:p w:rsidR="001D065F" w:rsidRPr="001D065F" w:rsidRDefault="001D065F" w:rsidP="001D065F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1D065F">
              <w:rPr>
                <w:color w:val="000000"/>
                <w:sz w:val="16"/>
                <w:szCs w:val="16"/>
              </w:rPr>
              <w:t>Прокальцитонин</w:t>
            </w:r>
          </w:p>
        </w:tc>
        <w:tc>
          <w:tcPr>
            <w:tcW w:w="5528" w:type="dxa"/>
          </w:tcPr>
          <w:p w:rsidR="001D065F" w:rsidRPr="001D065F" w:rsidRDefault="001D065F" w:rsidP="001D065F">
            <w:pPr>
              <w:rPr>
                <w:color w:val="000000"/>
                <w:sz w:val="16"/>
                <w:szCs w:val="16"/>
              </w:rPr>
            </w:pPr>
            <w:r w:rsidRPr="001D065F">
              <w:rPr>
                <w:color w:val="000000"/>
                <w:sz w:val="16"/>
                <w:szCs w:val="16"/>
              </w:rPr>
              <w:t>Каждый набор содержит все необходимое для проведения 20 тестов.</w:t>
            </w:r>
            <w:r w:rsidRPr="001D065F">
              <w:rPr>
                <w:color w:val="000000"/>
                <w:sz w:val="16"/>
                <w:szCs w:val="16"/>
              </w:rPr>
              <w:br/>
              <w:t>1- Реакционные устройства PROCAL- CHECK-1: 20</w:t>
            </w:r>
            <w:r w:rsidRPr="001D065F">
              <w:rPr>
                <w:color w:val="000000"/>
                <w:sz w:val="16"/>
                <w:szCs w:val="16"/>
              </w:rPr>
              <w:br/>
              <w:t>2- Одноразовые пластиковые пипетки: 20</w:t>
            </w:r>
            <w:r w:rsidRPr="001D065F">
              <w:rPr>
                <w:color w:val="000000"/>
                <w:sz w:val="16"/>
                <w:szCs w:val="16"/>
              </w:rPr>
              <w:br/>
              <w:t>3- Разбавитель в бутылке для капельниц: 5 мл</w:t>
            </w:r>
            <w:r w:rsidRPr="001D065F">
              <w:rPr>
                <w:color w:val="000000"/>
                <w:sz w:val="16"/>
                <w:szCs w:val="16"/>
              </w:rPr>
              <w:br/>
              <w:t>4- Брошюра с инструкциями: 1</w:t>
            </w:r>
            <w:r w:rsidRPr="001D065F">
              <w:rPr>
                <w:color w:val="000000"/>
                <w:sz w:val="16"/>
                <w:szCs w:val="16"/>
              </w:rPr>
              <w:br/>
              <w:t>5- Управление (опционально):</w:t>
            </w:r>
            <w:r w:rsidRPr="001D065F">
              <w:rPr>
                <w:color w:val="000000"/>
                <w:sz w:val="16"/>
                <w:szCs w:val="16"/>
              </w:rPr>
              <w:br/>
              <w:t>Положительный контроль. V0330 и отрицательный контроль ссылка. V0331: сублимированный препарат не инфекционного соединения в разбавленной человеческой сыворотке, протестированный и признанный отрицательным на антиген против ВИЧ, анти-HCV и HBs, содержащий 0,05 % азида натрия, опционально доступен в качестве положительного и отрицательного контроля (1х0,25 мл). Диапазон концентрации указан на этикетке флакона.</w:t>
            </w:r>
          </w:p>
        </w:tc>
        <w:tc>
          <w:tcPr>
            <w:tcW w:w="710" w:type="dxa"/>
          </w:tcPr>
          <w:p w:rsidR="001D065F" w:rsidRPr="001D065F" w:rsidRDefault="001D065F" w:rsidP="001D065F">
            <w:pPr>
              <w:jc w:val="center"/>
              <w:rPr>
                <w:color w:val="000000"/>
                <w:sz w:val="16"/>
                <w:szCs w:val="16"/>
              </w:rPr>
            </w:pPr>
            <w:r w:rsidRPr="001D065F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1D065F" w:rsidRPr="001D065F" w:rsidRDefault="001D065F" w:rsidP="001D065F">
            <w:pPr>
              <w:jc w:val="center"/>
              <w:rPr>
                <w:color w:val="000000"/>
                <w:sz w:val="16"/>
                <w:szCs w:val="16"/>
              </w:rPr>
            </w:pPr>
            <w:r w:rsidRPr="001D065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:rsidR="001D065F" w:rsidRPr="001D065F" w:rsidRDefault="001D065F" w:rsidP="001D065F">
            <w:pPr>
              <w:jc w:val="center"/>
              <w:rPr>
                <w:color w:val="000000"/>
                <w:sz w:val="16"/>
                <w:szCs w:val="16"/>
              </w:rPr>
            </w:pPr>
            <w:r w:rsidRPr="001D065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60" w:type="dxa"/>
          </w:tcPr>
          <w:p w:rsidR="001D065F" w:rsidRPr="001D065F" w:rsidRDefault="001D065F" w:rsidP="001D06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1D065F">
              <w:rPr>
                <w:color w:val="000000"/>
                <w:sz w:val="16"/>
                <w:szCs w:val="16"/>
              </w:rPr>
              <w:t xml:space="preserve">      6 820 000,00   </w:t>
            </w:r>
          </w:p>
        </w:tc>
        <w:tc>
          <w:tcPr>
            <w:tcW w:w="1842" w:type="dxa"/>
          </w:tcPr>
          <w:p w:rsidR="001D065F" w:rsidRPr="001D065F" w:rsidRDefault="001D065F" w:rsidP="001D06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«Малика Фарм»</w:t>
            </w:r>
          </w:p>
        </w:tc>
        <w:tc>
          <w:tcPr>
            <w:tcW w:w="1418" w:type="dxa"/>
          </w:tcPr>
          <w:p w:rsidR="001D065F" w:rsidRPr="001D065F" w:rsidRDefault="001D065F" w:rsidP="001D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110 000</w:t>
            </w:r>
          </w:p>
        </w:tc>
      </w:tr>
      <w:tr w:rsidR="001D065F" w:rsidRPr="001D065F" w:rsidTr="00A23E2E">
        <w:trPr>
          <w:trHeight w:val="267"/>
        </w:trPr>
        <w:tc>
          <w:tcPr>
            <w:tcW w:w="567" w:type="dxa"/>
          </w:tcPr>
          <w:p w:rsidR="001D065F" w:rsidRPr="001D065F" w:rsidRDefault="001D065F" w:rsidP="001D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1D065F" w:rsidRPr="001D065F" w:rsidRDefault="001D065F" w:rsidP="001D065F">
            <w:pPr>
              <w:jc w:val="center"/>
              <w:rPr>
                <w:b/>
                <w:bCs/>
                <w:sz w:val="16"/>
                <w:szCs w:val="16"/>
              </w:rPr>
            </w:pPr>
            <w:r w:rsidRPr="001D065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528" w:type="dxa"/>
            <w:vAlign w:val="center"/>
          </w:tcPr>
          <w:p w:rsidR="001D065F" w:rsidRPr="001D065F" w:rsidRDefault="001D065F" w:rsidP="001D065F">
            <w:pPr>
              <w:jc w:val="center"/>
              <w:rPr>
                <w:b/>
                <w:bCs/>
                <w:sz w:val="16"/>
                <w:szCs w:val="16"/>
              </w:rPr>
            </w:pPr>
            <w:r w:rsidRPr="001D06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1D065F" w:rsidRPr="001D065F" w:rsidRDefault="001D065F" w:rsidP="001D065F">
            <w:pPr>
              <w:jc w:val="center"/>
              <w:rPr>
                <w:sz w:val="16"/>
                <w:szCs w:val="16"/>
              </w:rPr>
            </w:pPr>
            <w:r w:rsidRPr="001D06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1D065F" w:rsidRPr="001D065F" w:rsidRDefault="001D065F" w:rsidP="001D0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65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D065F" w:rsidRPr="001D065F" w:rsidRDefault="001D065F" w:rsidP="001D065F">
            <w:pPr>
              <w:jc w:val="center"/>
              <w:rPr>
                <w:color w:val="000000"/>
                <w:sz w:val="16"/>
                <w:szCs w:val="16"/>
              </w:rPr>
            </w:pPr>
            <w:r w:rsidRPr="001D06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1D065F" w:rsidRPr="001D065F" w:rsidRDefault="001D065F" w:rsidP="001D065F">
            <w:pPr>
              <w:jc w:val="center"/>
              <w:rPr>
                <w:b/>
                <w:bCs/>
                <w:sz w:val="16"/>
                <w:szCs w:val="16"/>
              </w:rPr>
            </w:pPr>
            <w:r w:rsidRPr="001D065F">
              <w:rPr>
                <w:b/>
                <w:bCs/>
                <w:sz w:val="16"/>
                <w:szCs w:val="16"/>
              </w:rPr>
              <w:t>6 820 000,00</w:t>
            </w:r>
          </w:p>
        </w:tc>
        <w:tc>
          <w:tcPr>
            <w:tcW w:w="1842" w:type="dxa"/>
          </w:tcPr>
          <w:p w:rsidR="001D065F" w:rsidRPr="001D065F" w:rsidRDefault="001D065F" w:rsidP="001D06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D065F" w:rsidRPr="001D065F" w:rsidRDefault="001D065F" w:rsidP="001D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03792" w:rsidRPr="001D065F" w:rsidRDefault="00703792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40CE" w:rsidRPr="00A23E2E" w:rsidRDefault="00A140CE" w:rsidP="00A140C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A140CE" w:rsidRPr="00A23E2E" w:rsidRDefault="00A140CE" w:rsidP="00A140CE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A140CE" w:rsidRPr="00A23E2E" w:rsidRDefault="00A140CE" w:rsidP="00A140CE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23E2E">
        <w:rPr>
          <w:rFonts w:ascii="Times New Roman" w:hAnsi="Times New Roman"/>
          <w:b/>
          <w:sz w:val="16"/>
          <w:szCs w:val="16"/>
        </w:rPr>
        <w:t xml:space="preserve">ТОО «Малика Фарм», </w:t>
      </w:r>
      <w:r w:rsidRPr="00A23E2E">
        <w:rPr>
          <w:rFonts w:ascii="Times New Roman" w:hAnsi="Times New Roman"/>
          <w:b/>
          <w:bCs/>
          <w:sz w:val="16"/>
          <w:szCs w:val="16"/>
        </w:rPr>
        <w:t>РК, г. Алма</w:t>
      </w:r>
      <w:r w:rsidR="005657FF" w:rsidRPr="00A23E2E">
        <w:rPr>
          <w:rFonts w:ascii="Times New Roman" w:hAnsi="Times New Roman"/>
          <w:b/>
          <w:bCs/>
          <w:sz w:val="16"/>
          <w:szCs w:val="16"/>
        </w:rPr>
        <w:t>ты, пр. Райымбека, 221а/4   от 20</w:t>
      </w:r>
      <w:r w:rsidRPr="00A23E2E">
        <w:rPr>
          <w:rFonts w:ascii="Times New Roman" w:hAnsi="Times New Roman"/>
          <w:b/>
          <w:bCs/>
          <w:sz w:val="16"/>
          <w:szCs w:val="16"/>
        </w:rPr>
        <w:t>.0</w:t>
      </w:r>
      <w:r w:rsidR="005657FF" w:rsidRPr="00A23E2E">
        <w:rPr>
          <w:rFonts w:ascii="Times New Roman" w:hAnsi="Times New Roman"/>
          <w:b/>
          <w:bCs/>
          <w:sz w:val="16"/>
          <w:szCs w:val="16"/>
        </w:rPr>
        <w:t>2</w:t>
      </w:r>
      <w:r w:rsidRPr="00A23E2E">
        <w:rPr>
          <w:rFonts w:ascii="Times New Roman" w:hAnsi="Times New Roman"/>
          <w:b/>
          <w:bCs/>
          <w:sz w:val="16"/>
          <w:szCs w:val="16"/>
        </w:rPr>
        <w:t>.2023г., в 0</w:t>
      </w:r>
      <w:r w:rsidR="005657FF" w:rsidRPr="00A23E2E">
        <w:rPr>
          <w:rFonts w:ascii="Times New Roman" w:hAnsi="Times New Roman"/>
          <w:b/>
          <w:bCs/>
          <w:sz w:val="16"/>
          <w:szCs w:val="16"/>
        </w:rPr>
        <w:t>9ч:00</w:t>
      </w:r>
      <w:r w:rsidRPr="00A23E2E">
        <w:rPr>
          <w:rFonts w:ascii="Times New Roman" w:hAnsi="Times New Roman"/>
          <w:b/>
          <w:bCs/>
          <w:sz w:val="16"/>
          <w:szCs w:val="16"/>
        </w:rPr>
        <w:t>м</w:t>
      </w:r>
    </w:p>
    <w:p w:rsidR="00A140CE" w:rsidRPr="00A23E2E" w:rsidRDefault="00A140CE" w:rsidP="00A140C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A23E2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40CE" w:rsidRPr="00A23E2E" w:rsidRDefault="00A140CE" w:rsidP="00A140C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140CE" w:rsidRPr="00A23E2E" w:rsidRDefault="00A140CE" w:rsidP="00A140C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23E2E">
        <w:rPr>
          <w:rFonts w:ascii="Times New Roman" w:hAnsi="Times New Roman"/>
          <w:b/>
          <w:sz w:val="16"/>
          <w:szCs w:val="16"/>
        </w:rPr>
        <w:t>ТОО «Малика Фарм»</w:t>
      </w:r>
      <w:r w:rsidRPr="00A23E2E">
        <w:rPr>
          <w:rFonts w:ascii="Times New Roman" w:hAnsi="Times New Roman"/>
          <w:b/>
          <w:bCs/>
          <w:sz w:val="16"/>
          <w:szCs w:val="16"/>
        </w:rPr>
        <w:t xml:space="preserve">РК, , г. Алматы, пр. Райымбека, 221а/4   </w:t>
      </w:r>
      <w:r w:rsidRPr="00A23E2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(лоты №1)     сумма договора:  </w:t>
      </w:r>
      <w:r w:rsidR="005657FF" w:rsidRPr="00A23E2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6 820 000</w:t>
      </w:r>
      <w:r w:rsidRPr="00A23E2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A23E2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                              </w:t>
      </w:r>
    </w:p>
    <w:p w:rsidR="00A140CE" w:rsidRPr="00A23E2E" w:rsidRDefault="00A140CE" w:rsidP="00A140CE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140CE" w:rsidRPr="00A23E2E" w:rsidRDefault="00A140CE" w:rsidP="00A140C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23E2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23E2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23E2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A140CE" w:rsidRPr="00A23E2E" w:rsidRDefault="00A140CE" w:rsidP="00A140C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23E2E">
        <w:rPr>
          <w:rFonts w:ascii="Times New Roman" w:hAnsi="Times New Roman"/>
          <w:sz w:val="16"/>
          <w:szCs w:val="16"/>
        </w:rPr>
        <w:t>–</w:t>
      </w:r>
      <w:r w:rsidRPr="00A23E2E">
        <w:rPr>
          <w:sz w:val="16"/>
          <w:szCs w:val="16"/>
        </w:rPr>
        <w:t xml:space="preserve"> </w:t>
      </w:r>
      <w:r w:rsidRPr="00A23E2E">
        <w:rPr>
          <w:rFonts w:ascii="Times New Roman" w:hAnsi="Times New Roman"/>
          <w:sz w:val="16"/>
          <w:szCs w:val="16"/>
        </w:rPr>
        <w:t>отсутствует;</w:t>
      </w:r>
    </w:p>
    <w:p w:rsidR="00A140CE" w:rsidRPr="00A23E2E" w:rsidRDefault="00A140CE" w:rsidP="00A140C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23E2E">
        <w:rPr>
          <w:rFonts w:ascii="Times New Roman" w:hAnsi="Times New Roman"/>
          <w:sz w:val="16"/>
          <w:szCs w:val="16"/>
        </w:rPr>
        <w:t xml:space="preserve">        </w:t>
      </w:r>
      <w:r w:rsidRPr="00A23E2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</w:rPr>
      </w:pPr>
      <w:r w:rsidRPr="00A23E2E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A23E2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23E2E">
        <w:rPr>
          <w:rFonts w:ascii="Times New Roman" w:hAnsi="Times New Roman"/>
          <w:sz w:val="16"/>
          <w:szCs w:val="16"/>
        </w:rPr>
        <w:t>Сураужанов Д.А.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</w:rPr>
      </w:pPr>
      <w:r w:rsidRPr="00A23E2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23E2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23E2E">
        <w:rPr>
          <w:rFonts w:ascii="Times New Roman" w:hAnsi="Times New Roman"/>
          <w:sz w:val="16"/>
          <w:szCs w:val="16"/>
        </w:rPr>
        <w:t xml:space="preserve"> – </w:t>
      </w:r>
      <w:r w:rsidRPr="00A23E2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23E2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A140CE" w:rsidRPr="00A23E2E" w:rsidRDefault="00A140CE" w:rsidP="00A140CE">
      <w:pPr>
        <w:rPr>
          <w:rFonts w:ascii="Times New Roman" w:hAnsi="Times New Roman"/>
          <w:sz w:val="16"/>
          <w:szCs w:val="16"/>
          <w:lang w:val="kk-KZ"/>
        </w:rPr>
      </w:pPr>
      <w:r w:rsidRPr="00A23E2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23E2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  <w:bookmarkStart w:id="0" w:name="_GoBack"/>
      <w:bookmarkEnd w:id="0"/>
    </w:p>
    <w:sectPr w:rsidR="00A140CE" w:rsidRPr="00A23E2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86" w:rsidRDefault="00BB1E86" w:rsidP="00233E55">
      <w:pPr>
        <w:spacing w:after="0" w:line="240" w:lineRule="auto"/>
      </w:pPr>
      <w:r>
        <w:separator/>
      </w:r>
    </w:p>
  </w:endnote>
  <w:endnote w:type="continuationSeparator" w:id="0">
    <w:p w:rsidR="00BB1E86" w:rsidRDefault="00BB1E8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86" w:rsidRDefault="00BB1E86" w:rsidP="00233E55">
      <w:pPr>
        <w:spacing w:after="0" w:line="240" w:lineRule="auto"/>
      </w:pPr>
      <w:r>
        <w:separator/>
      </w:r>
    </w:p>
  </w:footnote>
  <w:footnote w:type="continuationSeparator" w:id="0">
    <w:p w:rsidR="00BB1E86" w:rsidRDefault="00BB1E8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121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065F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47985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5B5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CBF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7D9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3FE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379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7FF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02D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57D85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0CE"/>
    <w:rsid w:val="00A149FB"/>
    <w:rsid w:val="00A160F9"/>
    <w:rsid w:val="00A17D36"/>
    <w:rsid w:val="00A22C04"/>
    <w:rsid w:val="00A23E2E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67529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4C4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E86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6F0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37080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14ED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EB7A0-87B6-4158-839D-18BE1A4F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895</cp:revision>
  <cp:lastPrinted>2023-03-13T07:51:00Z</cp:lastPrinted>
  <dcterms:created xsi:type="dcterms:W3CDTF">2021-07-27T04:19:00Z</dcterms:created>
  <dcterms:modified xsi:type="dcterms:W3CDTF">2023-03-13T07:57:00Z</dcterms:modified>
</cp:coreProperties>
</file>