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27" w:rsidRPr="00AC6A8B" w:rsidRDefault="003531AD" w:rsidP="001B7B27">
      <w:pPr>
        <w:spacing w:after="0"/>
        <w:jc w:val="center"/>
        <w:rPr>
          <w:rFonts w:ascii="Times New Roman" w:hAnsi="Times New Roman"/>
          <w:b/>
          <w:sz w:val="18"/>
          <w:szCs w:val="18"/>
        </w:rPr>
      </w:pPr>
      <w:r w:rsidRPr="00AC6A8B">
        <w:rPr>
          <w:rFonts w:ascii="Times New Roman" w:hAnsi="Times New Roman"/>
          <w:b/>
          <w:sz w:val="18"/>
          <w:szCs w:val="18"/>
        </w:rPr>
        <w:t>Протокол №</w:t>
      </w:r>
      <w:r w:rsidR="00AC6A8B" w:rsidRPr="00AC6A8B">
        <w:rPr>
          <w:rFonts w:ascii="Times New Roman" w:hAnsi="Times New Roman"/>
          <w:b/>
          <w:sz w:val="18"/>
          <w:szCs w:val="18"/>
        </w:rPr>
        <w:t>18</w:t>
      </w:r>
    </w:p>
    <w:p w:rsidR="001B7B27" w:rsidRPr="00AC6A8B" w:rsidRDefault="001B7B27" w:rsidP="001B7B27">
      <w:pPr>
        <w:spacing w:after="0"/>
        <w:jc w:val="center"/>
        <w:rPr>
          <w:rFonts w:ascii="Times New Roman" w:hAnsi="Times New Roman"/>
          <w:b/>
          <w:sz w:val="18"/>
          <w:szCs w:val="18"/>
        </w:rPr>
      </w:pPr>
      <w:r w:rsidRPr="00AC6A8B">
        <w:rPr>
          <w:rFonts w:ascii="Times New Roman" w:hAnsi="Times New Roman"/>
          <w:b/>
          <w:sz w:val="18"/>
          <w:szCs w:val="18"/>
        </w:rPr>
        <w:t xml:space="preserve">      итогов закупа ЛС и МИ  на 202</w:t>
      </w:r>
      <w:r w:rsidR="002A02D5" w:rsidRPr="00AC6A8B">
        <w:rPr>
          <w:rFonts w:ascii="Times New Roman" w:hAnsi="Times New Roman"/>
          <w:b/>
          <w:sz w:val="18"/>
          <w:szCs w:val="18"/>
        </w:rPr>
        <w:t>3</w:t>
      </w:r>
      <w:r w:rsidRPr="00AC6A8B">
        <w:rPr>
          <w:rFonts w:ascii="Times New Roman" w:hAnsi="Times New Roman"/>
          <w:b/>
          <w:sz w:val="18"/>
          <w:szCs w:val="18"/>
        </w:rPr>
        <w:t xml:space="preserve"> год   </w:t>
      </w:r>
    </w:p>
    <w:p w:rsidR="001B7B27" w:rsidRPr="00AC6A8B" w:rsidRDefault="001B7B27" w:rsidP="001B7B27">
      <w:pPr>
        <w:spacing w:after="0"/>
        <w:jc w:val="center"/>
        <w:rPr>
          <w:rFonts w:ascii="Times New Roman" w:hAnsi="Times New Roman"/>
          <w:b/>
          <w:sz w:val="18"/>
          <w:szCs w:val="18"/>
        </w:rPr>
      </w:pPr>
      <w:r w:rsidRPr="00AC6A8B">
        <w:rPr>
          <w:rFonts w:ascii="Times New Roman" w:hAnsi="Times New Roman"/>
          <w:b/>
          <w:sz w:val="18"/>
          <w:szCs w:val="18"/>
        </w:rPr>
        <w:t xml:space="preserve">способом запроса ценовых предложений </w:t>
      </w:r>
    </w:p>
    <w:p w:rsidR="001B7B27" w:rsidRPr="00AC6A8B" w:rsidRDefault="001B7B27" w:rsidP="001B7B27">
      <w:pPr>
        <w:spacing w:after="0"/>
        <w:jc w:val="center"/>
        <w:rPr>
          <w:rFonts w:ascii="Times New Roman" w:hAnsi="Times New Roman"/>
          <w:b/>
          <w:sz w:val="18"/>
          <w:szCs w:val="18"/>
        </w:rPr>
      </w:pPr>
    </w:p>
    <w:p w:rsidR="001B7B27" w:rsidRPr="00AC6A8B" w:rsidRDefault="001B7B27" w:rsidP="001B7B27">
      <w:pPr>
        <w:pStyle w:val="a3"/>
        <w:rPr>
          <w:rFonts w:ascii="Times New Roman" w:hAnsi="Times New Roman"/>
          <w:b/>
          <w:sz w:val="18"/>
          <w:szCs w:val="18"/>
        </w:rPr>
      </w:pPr>
      <w:r w:rsidRPr="00AC6A8B">
        <w:rPr>
          <w:rFonts w:ascii="Times New Roman" w:hAnsi="Times New Roman"/>
          <w:b/>
          <w:sz w:val="18"/>
          <w:szCs w:val="18"/>
        </w:rPr>
        <w:t xml:space="preserve">               с.Узынагаш                                                                                                                                          </w:t>
      </w:r>
      <w:r w:rsidR="007A5820" w:rsidRPr="00AC6A8B">
        <w:rPr>
          <w:rFonts w:ascii="Times New Roman" w:hAnsi="Times New Roman"/>
          <w:b/>
          <w:sz w:val="18"/>
          <w:szCs w:val="18"/>
        </w:rPr>
        <w:t xml:space="preserve">           </w:t>
      </w:r>
      <w:r w:rsidRPr="00AC6A8B">
        <w:rPr>
          <w:rFonts w:ascii="Times New Roman" w:hAnsi="Times New Roman"/>
          <w:b/>
          <w:sz w:val="18"/>
          <w:szCs w:val="18"/>
        </w:rPr>
        <w:t xml:space="preserve">       </w:t>
      </w:r>
      <w:r w:rsidR="00CD2CBC" w:rsidRPr="00AC6A8B">
        <w:rPr>
          <w:rFonts w:ascii="Times New Roman" w:hAnsi="Times New Roman"/>
          <w:b/>
          <w:sz w:val="18"/>
          <w:szCs w:val="18"/>
        </w:rPr>
        <w:t xml:space="preserve">                                                                       </w:t>
      </w:r>
      <w:r w:rsidRPr="00AC6A8B">
        <w:rPr>
          <w:rFonts w:ascii="Times New Roman" w:hAnsi="Times New Roman"/>
          <w:b/>
          <w:sz w:val="18"/>
          <w:szCs w:val="18"/>
        </w:rPr>
        <w:t xml:space="preserve">       «</w:t>
      </w:r>
      <w:r w:rsidR="00AC6A8B" w:rsidRPr="00AC6A8B">
        <w:rPr>
          <w:rFonts w:ascii="Times New Roman" w:hAnsi="Times New Roman"/>
          <w:b/>
          <w:sz w:val="18"/>
          <w:szCs w:val="18"/>
        </w:rPr>
        <w:t>30</w:t>
      </w:r>
      <w:r w:rsidRPr="00AC6A8B">
        <w:rPr>
          <w:rFonts w:ascii="Times New Roman" w:hAnsi="Times New Roman"/>
          <w:b/>
          <w:sz w:val="18"/>
          <w:szCs w:val="18"/>
        </w:rPr>
        <w:t>»</w:t>
      </w:r>
      <w:r w:rsidR="00137141" w:rsidRPr="00AC6A8B">
        <w:rPr>
          <w:rFonts w:ascii="Times New Roman" w:hAnsi="Times New Roman"/>
          <w:b/>
          <w:sz w:val="18"/>
          <w:szCs w:val="18"/>
        </w:rPr>
        <w:t xml:space="preserve"> </w:t>
      </w:r>
      <w:r w:rsidR="002A02D5" w:rsidRPr="00AC6A8B">
        <w:rPr>
          <w:rFonts w:ascii="Times New Roman" w:hAnsi="Times New Roman"/>
          <w:b/>
          <w:sz w:val="18"/>
          <w:szCs w:val="18"/>
        </w:rPr>
        <w:t xml:space="preserve"> января </w:t>
      </w:r>
      <w:r w:rsidRPr="00AC6A8B">
        <w:rPr>
          <w:rFonts w:ascii="Times New Roman" w:hAnsi="Times New Roman"/>
          <w:b/>
          <w:sz w:val="18"/>
          <w:szCs w:val="18"/>
          <w:lang w:val="kk-KZ"/>
        </w:rPr>
        <w:t xml:space="preserve">  </w:t>
      </w:r>
      <w:r w:rsidRPr="00AC6A8B">
        <w:rPr>
          <w:rFonts w:ascii="Times New Roman" w:hAnsi="Times New Roman"/>
          <w:b/>
          <w:sz w:val="18"/>
          <w:szCs w:val="18"/>
        </w:rPr>
        <w:t xml:space="preserve"> 202</w:t>
      </w:r>
      <w:r w:rsidR="002A02D5" w:rsidRPr="00AC6A8B">
        <w:rPr>
          <w:rFonts w:ascii="Times New Roman" w:hAnsi="Times New Roman"/>
          <w:b/>
          <w:sz w:val="18"/>
          <w:szCs w:val="18"/>
        </w:rPr>
        <w:t>3</w:t>
      </w:r>
      <w:r w:rsidRPr="00AC6A8B">
        <w:rPr>
          <w:rFonts w:ascii="Times New Roman" w:hAnsi="Times New Roman"/>
          <w:b/>
          <w:sz w:val="18"/>
          <w:szCs w:val="18"/>
        </w:rPr>
        <w:t xml:space="preserve">г.                                                                                                                                                                      </w:t>
      </w:r>
    </w:p>
    <w:p w:rsidR="001B7B27" w:rsidRPr="00AC6A8B" w:rsidRDefault="001B7B27" w:rsidP="001B7B27">
      <w:pPr>
        <w:spacing w:after="0"/>
        <w:rPr>
          <w:rFonts w:ascii="Times New Roman" w:hAnsi="Times New Roman"/>
          <w:b/>
          <w:sz w:val="18"/>
          <w:szCs w:val="18"/>
        </w:rPr>
      </w:pPr>
    </w:p>
    <w:p w:rsidR="001B7B27" w:rsidRPr="00AC6A8B" w:rsidRDefault="001B7B27" w:rsidP="001B7B27">
      <w:pPr>
        <w:pStyle w:val="a3"/>
        <w:numPr>
          <w:ilvl w:val="0"/>
          <w:numId w:val="15"/>
        </w:numPr>
        <w:ind w:left="644"/>
        <w:jc w:val="both"/>
        <w:rPr>
          <w:rFonts w:ascii="Times New Roman" w:hAnsi="Times New Roman"/>
          <w:b/>
          <w:sz w:val="18"/>
          <w:szCs w:val="18"/>
        </w:rPr>
      </w:pPr>
      <w:r w:rsidRPr="00AC6A8B">
        <w:rPr>
          <w:rFonts w:ascii="Times New Roman" w:hAnsi="Times New Roman"/>
          <w:b/>
          <w:sz w:val="18"/>
          <w:szCs w:val="18"/>
        </w:rPr>
        <w:t>Наименование и адрес Заказчика: ГКП на ПХВ  «Жамбылская центральная районная больница»  адрес: Алматинская область, Жамбылский район, село Узынагаш,</w:t>
      </w:r>
      <w:r w:rsidR="00CD2CBC" w:rsidRPr="00AC6A8B">
        <w:rPr>
          <w:rFonts w:ascii="Times New Roman" w:hAnsi="Times New Roman"/>
          <w:b/>
          <w:sz w:val="18"/>
          <w:szCs w:val="18"/>
        </w:rPr>
        <w:t xml:space="preserve">                         </w:t>
      </w:r>
      <w:r w:rsidRPr="00AC6A8B">
        <w:rPr>
          <w:rFonts w:ascii="Times New Roman" w:hAnsi="Times New Roman"/>
          <w:b/>
          <w:sz w:val="18"/>
          <w:szCs w:val="18"/>
        </w:rPr>
        <w:t xml:space="preserve"> ул Жанакурлыс 48А  </w:t>
      </w:r>
    </w:p>
    <w:p w:rsidR="001B7B27" w:rsidRPr="00AC6A8B" w:rsidRDefault="001B7B27" w:rsidP="001B7B27">
      <w:pPr>
        <w:pStyle w:val="a3"/>
        <w:tabs>
          <w:tab w:val="left" w:pos="14742"/>
        </w:tabs>
        <w:ind w:left="644"/>
        <w:jc w:val="both"/>
        <w:rPr>
          <w:rFonts w:ascii="Times New Roman" w:hAnsi="Times New Roman"/>
          <w:b/>
          <w:sz w:val="18"/>
          <w:szCs w:val="18"/>
        </w:rPr>
      </w:pPr>
    </w:p>
    <w:p w:rsidR="001B7B27" w:rsidRPr="00AC6A8B" w:rsidRDefault="001B7B27" w:rsidP="001B7B27">
      <w:pPr>
        <w:pStyle w:val="a3"/>
        <w:numPr>
          <w:ilvl w:val="0"/>
          <w:numId w:val="15"/>
        </w:numPr>
        <w:jc w:val="both"/>
        <w:rPr>
          <w:rFonts w:ascii="Times New Roman" w:hAnsi="Times New Roman"/>
          <w:b/>
          <w:sz w:val="18"/>
          <w:szCs w:val="18"/>
        </w:rPr>
      </w:pPr>
      <w:r w:rsidRPr="00AC6A8B">
        <w:rPr>
          <w:rFonts w:ascii="Times New Roman" w:hAnsi="Times New Roman"/>
          <w:b/>
          <w:sz w:val="18"/>
          <w:szCs w:val="18"/>
        </w:rPr>
        <w:t xml:space="preserve">Краткое описание и цена закупаемых товаров, торговое наименование: </w:t>
      </w:r>
    </w:p>
    <w:p w:rsidR="00124B99" w:rsidRPr="00AC6A8B" w:rsidRDefault="00124B99" w:rsidP="00124B99">
      <w:pPr>
        <w:pStyle w:val="a3"/>
        <w:jc w:val="both"/>
        <w:rPr>
          <w:rFonts w:ascii="Times New Roman" w:hAnsi="Times New Roman"/>
          <w:b/>
          <w:sz w:val="16"/>
          <w:szCs w:val="16"/>
        </w:rPr>
      </w:pPr>
    </w:p>
    <w:tbl>
      <w:tblPr>
        <w:tblStyle w:val="12"/>
        <w:tblpPr w:leftFromText="180" w:rightFromText="180" w:vertAnchor="text" w:horzAnchor="margin" w:tblpXSpec="center" w:tblpY="7"/>
        <w:tblW w:w="15276" w:type="dxa"/>
        <w:tblLayout w:type="fixed"/>
        <w:tblLook w:val="04A0" w:firstRow="1" w:lastRow="0" w:firstColumn="1" w:lastColumn="0" w:noHBand="0" w:noVBand="1"/>
      </w:tblPr>
      <w:tblGrid>
        <w:gridCol w:w="817"/>
        <w:gridCol w:w="1843"/>
        <w:gridCol w:w="6662"/>
        <w:gridCol w:w="709"/>
        <w:gridCol w:w="709"/>
        <w:gridCol w:w="850"/>
        <w:gridCol w:w="1276"/>
        <w:gridCol w:w="1276"/>
        <w:gridCol w:w="1134"/>
      </w:tblGrid>
      <w:tr w:rsidR="00AC6A8B" w:rsidRPr="00AC6A8B" w:rsidTr="00AC6A8B">
        <w:trPr>
          <w:trHeight w:val="416"/>
        </w:trPr>
        <w:tc>
          <w:tcPr>
            <w:tcW w:w="817" w:type="dxa"/>
            <w:tcBorders>
              <w:top w:val="single" w:sz="4" w:space="0" w:color="auto"/>
              <w:left w:val="single" w:sz="4" w:space="0" w:color="auto"/>
              <w:bottom w:val="single" w:sz="4" w:space="0" w:color="auto"/>
              <w:right w:val="single" w:sz="4" w:space="0" w:color="auto"/>
            </w:tcBorders>
            <w:hideMark/>
          </w:tcPr>
          <w:p w:rsidR="00AC6A8B" w:rsidRPr="00AC6A8B" w:rsidRDefault="00AC6A8B" w:rsidP="00807B7C">
            <w:pPr>
              <w:spacing w:after="0" w:line="240" w:lineRule="auto"/>
              <w:jc w:val="center"/>
              <w:rPr>
                <w:rFonts w:ascii="Times New Roman" w:hAnsi="Times New Roman"/>
                <w:b/>
                <w:bCs/>
                <w:color w:val="000000"/>
                <w:sz w:val="16"/>
                <w:szCs w:val="16"/>
              </w:rPr>
            </w:pPr>
            <w:r w:rsidRPr="00AC6A8B">
              <w:rPr>
                <w:rFonts w:ascii="Times New Roman" w:hAnsi="Times New Roman"/>
                <w:b/>
                <w:bCs/>
                <w:color w:val="000000"/>
                <w:sz w:val="16"/>
                <w:szCs w:val="16"/>
              </w:rPr>
              <w:t>№ лота</w:t>
            </w:r>
          </w:p>
        </w:tc>
        <w:tc>
          <w:tcPr>
            <w:tcW w:w="1843" w:type="dxa"/>
            <w:tcBorders>
              <w:top w:val="single" w:sz="4" w:space="0" w:color="auto"/>
              <w:left w:val="single" w:sz="4" w:space="0" w:color="auto"/>
              <w:bottom w:val="single" w:sz="4" w:space="0" w:color="auto"/>
              <w:right w:val="single" w:sz="4" w:space="0" w:color="auto"/>
            </w:tcBorders>
            <w:hideMark/>
          </w:tcPr>
          <w:p w:rsidR="00AC6A8B" w:rsidRPr="00AC6A8B" w:rsidRDefault="00AC6A8B" w:rsidP="00807B7C">
            <w:pPr>
              <w:jc w:val="center"/>
              <w:rPr>
                <w:rFonts w:ascii="Times New Roman" w:hAnsi="Times New Roman"/>
                <w:b/>
                <w:bCs/>
                <w:color w:val="000000"/>
                <w:sz w:val="16"/>
                <w:szCs w:val="16"/>
              </w:rPr>
            </w:pPr>
            <w:r w:rsidRPr="00AC6A8B">
              <w:rPr>
                <w:rFonts w:ascii="Times New Roman" w:hAnsi="Times New Roman"/>
                <w:b/>
                <w:bCs/>
                <w:color w:val="000000"/>
                <w:sz w:val="16"/>
                <w:szCs w:val="16"/>
              </w:rPr>
              <w:t>Наименование</w:t>
            </w:r>
          </w:p>
        </w:tc>
        <w:tc>
          <w:tcPr>
            <w:tcW w:w="6662" w:type="dxa"/>
            <w:tcBorders>
              <w:top w:val="single" w:sz="4" w:space="0" w:color="auto"/>
              <w:left w:val="single" w:sz="4" w:space="0" w:color="auto"/>
              <w:bottom w:val="single" w:sz="4" w:space="0" w:color="auto"/>
              <w:right w:val="single" w:sz="4" w:space="0" w:color="auto"/>
            </w:tcBorders>
          </w:tcPr>
          <w:p w:rsidR="00AC6A8B" w:rsidRPr="00AC6A8B" w:rsidRDefault="00AC6A8B" w:rsidP="00AC6A8B">
            <w:pPr>
              <w:spacing w:after="0" w:line="240" w:lineRule="auto"/>
              <w:jc w:val="center"/>
              <w:rPr>
                <w:rFonts w:ascii="Times New Roman" w:hAnsi="Times New Roman"/>
                <w:b/>
                <w:bCs/>
                <w:color w:val="000000"/>
                <w:sz w:val="16"/>
                <w:szCs w:val="16"/>
                <w:lang w:eastAsia="ru-RU"/>
              </w:rPr>
            </w:pPr>
            <w:r w:rsidRPr="00AC6A8B">
              <w:rPr>
                <w:rFonts w:ascii="Times New Roman" w:hAnsi="Times New Roman"/>
                <w:b/>
                <w:bCs/>
                <w:color w:val="000000"/>
                <w:sz w:val="16"/>
                <w:szCs w:val="16"/>
              </w:rPr>
              <w:t>Техническая спецификация</w:t>
            </w:r>
          </w:p>
          <w:p w:rsidR="00AC6A8B" w:rsidRPr="00AC6A8B" w:rsidRDefault="00AC6A8B" w:rsidP="00AC6A8B">
            <w:pPr>
              <w:spacing w:after="0"/>
              <w:jc w:val="center"/>
              <w:rPr>
                <w:rFonts w:ascii="Times New Roman" w:hAnsi="Times New Roman"/>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AC6A8B" w:rsidRPr="00AC6A8B" w:rsidRDefault="00AC6A8B" w:rsidP="00807B7C">
            <w:pPr>
              <w:jc w:val="center"/>
              <w:rPr>
                <w:rFonts w:ascii="Times New Roman" w:hAnsi="Times New Roman"/>
                <w:b/>
                <w:bCs/>
                <w:color w:val="000000"/>
                <w:sz w:val="16"/>
                <w:szCs w:val="16"/>
              </w:rPr>
            </w:pPr>
            <w:r w:rsidRPr="00AC6A8B">
              <w:rPr>
                <w:rFonts w:ascii="Times New Roman" w:hAnsi="Times New Roman"/>
                <w:b/>
                <w:bCs/>
                <w:color w:val="000000"/>
                <w:sz w:val="16"/>
                <w:szCs w:val="16"/>
              </w:rPr>
              <w:t>Ед. изм.</w:t>
            </w:r>
          </w:p>
        </w:tc>
        <w:tc>
          <w:tcPr>
            <w:tcW w:w="709" w:type="dxa"/>
            <w:tcBorders>
              <w:top w:val="single" w:sz="4" w:space="0" w:color="auto"/>
              <w:left w:val="single" w:sz="4" w:space="0" w:color="auto"/>
              <w:bottom w:val="single" w:sz="4" w:space="0" w:color="auto"/>
              <w:right w:val="single" w:sz="4" w:space="0" w:color="auto"/>
            </w:tcBorders>
            <w:hideMark/>
          </w:tcPr>
          <w:p w:rsidR="00AC6A8B" w:rsidRPr="00AC6A8B" w:rsidRDefault="00AC6A8B" w:rsidP="00807B7C">
            <w:pPr>
              <w:jc w:val="center"/>
              <w:rPr>
                <w:rFonts w:ascii="Times New Roman" w:hAnsi="Times New Roman"/>
                <w:b/>
                <w:bCs/>
                <w:color w:val="000000"/>
                <w:sz w:val="16"/>
                <w:szCs w:val="16"/>
              </w:rPr>
            </w:pPr>
            <w:r w:rsidRPr="00AC6A8B">
              <w:rPr>
                <w:rFonts w:ascii="Times New Roman" w:hAnsi="Times New Roman"/>
                <w:b/>
                <w:bCs/>
                <w:color w:val="000000"/>
                <w:sz w:val="16"/>
                <w:szCs w:val="16"/>
              </w:rPr>
              <w:t xml:space="preserve"> Кол-во </w:t>
            </w:r>
          </w:p>
        </w:tc>
        <w:tc>
          <w:tcPr>
            <w:tcW w:w="850" w:type="dxa"/>
            <w:tcBorders>
              <w:top w:val="single" w:sz="4" w:space="0" w:color="auto"/>
              <w:left w:val="single" w:sz="4" w:space="0" w:color="auto"/>
              <w:bottom w:val="single" w:sz="4" w:space="0" w:color="auto"/>
              <w:right w:val="single" w:sz="4" w:space="0" w:color="auto"/>
            </w:tcBorders>
            <w:hideMark/>
          </w:tcPr>
          <w:p w:rsidR="00AC6A8B" w:rsidRPr="00AC6A8B" w:rsidRDefault="00AC6A8B" w:rsidP="00866E2B">
            <w:pPr>
              <w:spacing w:after="0"/>
              <w:jc w:val="center"/>
              <w:rPr>
                <w:rFonts w:ascii="Times New Roman" w:hAnsi="Times New Roman"/>
                <w:b/>
                <w:bCs/>
                <w:color w:val="000000"/>
                <w:sz w:val="16"/>
                <w:szCs w:val="16"/>
              </w:rPr>
            </w:pPr>
            <w:r w:rsidRPr="00AC6A8B">
              <w:rPr>
                <w:rFonts w:ascii="Times New Roman" w:hAnsi="Times New Roman"/>
                <w:b/>
                <w:bCs/>
                <w:color w:val="000000"/>
                <w:sz w:val="16"/>
                <w:szCs w:val="16"/>
              </w:rPr>
              <w:t xml:space="preserve"> Цена за ед. в тенге  </w:t>
            </w:r>
          </w:p>
        </w:tc>
        <w:tc>
          <w:tcPr>
            <w:tcW w:w="1276" w:type="dxa"/>
            <w:tcBorders>
              <w:top w:val="single" w:sz="4" w:space="0" w:color="auto"/>
              <w:left w:val="single" w:sz="4" w:space="0" w:color="auto"/>
              <w:bottom w:val="single" w:sz="4" w:space="0" w:color="auto"/>
              <w:right w:val="single" w:sz="4" w:space="0" w:color="auto"/>
            </w:tcBorders>
            <w:hideMark/>
          </w:tcPr>
          <w:p w:rsidR="00AC6A8B" w:rsidRPr="00AC6A8B" w:rsidRDefault="00AC6A8B" w:rsidP="00807B7C">
            <w:pPr>
              <w:jc w:val="center"/>
              <w:rPr>
                <w:rFonts w:ascii="Times New Roman" w:hAnsi="Times New Roman"/>
                <w:b/>
                <w:bCs/>
                <w:color w:val="000000"/>
                <w:sz w:val="16"/>
                <w:szCs w:val="16"/>
              </w:rPr>
            </w:pPr>
            <w:r w:rsidRPr="00AC6A8B">
              <w:rPr>
                <w:rFonts w:ascii="Times New Roman" w:hAnsi="Times New Roman"/>
                <w:b/>
                <w:bCs/>
                <w:color w:val="000000"/>
                <w:sz w:val="16"/>
                <w:szCs w:val="16"/>
              </w:rPr>
              <w:t xml:space="preserve"> Сумма в тенге                   </w:t>
            </w:r>
          </w:p>
        </w:tc>
        <w:tc>
          <w:tcPr>
            <w:tcW w:w="1276" w:type="dxa"/>
            <w:tcBorders>
              <w:top w:val="single" w:sz="4" w:space="0" w:color="auto"/>
              <w:left w:val="single" w:sz="4" w:space="0" w:color="auto"/>
              <w:bottom w:val="single" w:sz="4" w:space="0" w:color="auto"/>
              <w:right w:val="single" w:sz="4" w:space="0" w:color="auto"/>
            </w:tcBorders>
            <w:hideMark/>
          </w:tcPr>
          <w:p w:rsidR="00AC6A8B" w:rsidRPr="00AC6A8B" w:rsidRDefault="00AC6A8B" w:rsidP="00807B7C">
            <w:pPr>
              <w:spacing w:after="0" w:line="240" w:lineRule="auto"/>
              <w:jc w:val="center"/>
              <w:rPr>
                <w:rFonts w:ascii="Times New Roman" w:eastAsia="Times New Roman" w:hAnsi="Times New Roman"/>
                <w:b/>
                <w:bCs/>
                <w:color w:val="000000"/>
                <w:sz w:val="16"/>
                <w:szCs w:val="16"/>
              </w:rPr>
            </w:pPr>
            <w:r w:rsidRPr="00AC6A8B">
              <w:rPr>
                <w:rFonts w:ascii="Times New Roman" w:eastAsia="Times New Roman" w:hAnsi="Times New Roman"/>
                <w:b/>
                <w:bCs/>
                <w:color w:val="000000"/>
                <w:sz w:val="16"/>
                <w:szCs w:val="16"/>
              </w:rPr>
              <w:t>Победитель</w:t>
            </w:r>
          </w:p>
        </w:tc>
        <w:tc>
          <w:tcPr>
            <w:tcW w:w="1134" w:type="dxa"/>
            <w:tcBorders>
              <w:top w:val="single" w:sz="4" w:space="0" w:color="auto"/>
              <w:left w:val="single" w:sz="4" w:space="0" w:color="auto"/>
              <w:bottom w:val="single" w:sz="4" w:space="0" w:color="auto"/>
              <w:right w:val="single" w:sz="4" w:space="0" w:color="auto"/>
            </w:tcBorders>
            <w:hideMark/>
          </w:tcPr>
          <w:p w:rsidR="00AC6A8B" w:rsidRPr="00AC6A8B" w:rsidRDefault="00AC6A8B" w:rsidP="00807B7C">
            <w:pPr>
              <w:spacing w:after="0" w:line="240" w:lineRule="auto"/>
              <w:jc w:val="center"/>
              <w:rPr>
                <w:rFonts w:ascii="Times New Roman" w:eastAsia="Times New Roman" w:hAnsi="Times New Roman"/>
                <w:b/>
                <w:bCs/>
                <w:color w:val="000000"/>
                <w:sz w:val="16"/>
                <w:szCs w:val="16"/>
              </w:rPr>
            </w:pPr>
            <w:r w:rsidRPr="00AC6A8B">
              <w:rPr>
                <w:rFonts w:ascii="Times New Roman" w:eastAsia="Times New Roman" w:hAnsi="Times New Roman"/>
                <w:b/>
                <w:bCs/>
                <w:color w:val="000000"/>
                <w:sz w:val="16"/>
                <w:szCs w:val="16"/>
              </w:rPr>
              <w:t>Цена</w:t>
            </w:r>
          </w:p>
        </w:tc>
      </w:tr>
      <w:tr w:rsidR="00AC6A8B" w:rsidRPr="00AC6A8B" w:rsidTr="00AC6A8B">
        <w:trPr>
          <w:trHeight w:val="467"/>
        </w:trPr>
        <w:tc>
          <w:tcPr>
            <w:tcW w:w="817" w:type="dxa"/>
            <w:tcBorders>
              <w:top w:val="single" w:sz="4" w:space="0" w:color="auto"/>
              <w:left w:val="single" w:sz="4" w:space="0" w:color="auto"/>
              <w:bottom w:val="single" w:sz="4" w:space="0" w:color="auto"/>
              <w:right w:val="single" w:sz="4" w:space="0" w:color="auto"/>
            </w:tcBorders>
          </w:tcPr>
          <w:p w:rsidR="00AC6A8B" w:rsidRPr="00AC6A8B" w:rsidRDefault="00AC6A8B" w:rsidP="00AC6A8B">
            <w:pPr>
              <w:spacing w:after="0" w:line="240" w:lineRule="auto"/>
              <w:jc w:val="center"/>
              <w:rPr>
                <w:rFonts w:ascii="Times New Roman" w:hAnsi="Times New Roman"/>
                <w:b/>
                <w:bCs/>
                <w:color w:val="000000"/>
                <w:sz w:val="16"/>
                <w:szCs w:val="16"/>
                <w:lang w:eastAsia="ru-RU"/>
              </w:rPr>
            </w:pPr>
            <w:r w:rsidRPr="00AC6A8B">
              <w:rPr>
                <w:rFonts w:ascii="Times New Roman" w:hAnsi="Times New Roman"/>
                <w:b/>
                <w:bCs/>
                <w:color w:val="000000"/>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AC6A8B" w:rsidRPr="00AC6A8B" w:rsidRDefault="00AC6A8B" w:rsidP="00AC6A8B">
            <w:pPr>
              <w:spacing w:after="0" w:line="240" w:lineRule="auto"/>
              <w:rPr>
                <w:rFonts w:ascii="Times New Roman" w:hAnsi="Times New Roman"/>
                <w:b/>
                <w:bCs/>
                <w:color w:val="000000"/>
                <w:sz w:val="16"/>
                <w:szCs w:val="16"/>
                <w:lang w:eastAsia="ru-RU"/>
              </w:rPr>
            </w:pPr>
            <w:r w:rsidRPr="00AC6A8B">
              <w:rPr>
                <w:rFonts w:ascii="Times New Roman" w:hAnsi="Times New Roman"/>
                <w:b/>
                <w:bCs/>
                <w:color w:val="000000"/>
                <w:sz w:val="16"/>
                <w:szCs w:val="16"/>
              </w:rPr>
              <w:t>Набор дренажей для операций в области ЖКТ</w:t>
            </w:r>
          </w:p>
        </w:tc>
        <w:tc>
          <w:tcPr>
            <w:tcW w:w="6662" w:type="dxa"/>
            <w:tcBorders>
              <w:top w:val="single" w:sz="4" w:space="0" w:color="auto"/>
              <w:left w:val="single" w:sz="4" w:space="0" w:color="auto"/>
              <w:bottom w:val="single" w:sz="4" w:space="0" w:color="auto"/>
              <w:right w:val="single" w:sz="4" w:space="0" w:color="auto"/>
            </w:tcBorders>
          </w:tcPr>
          <w:p w:rsidR="00AC6A8B" w:rsidRPr="00AC6A8B" w:rsidRDefault="00AC6A8B" w:rsidP="00AC6A8B">
            <w:pPr>
              <w:spacing w:after="0"/>
              <w:rPr>
                <w:rFonts w:ascii="Times New Roman" w:hAnsi="Times New Roman"/>
                <w:color w:val="000000"/>
                <w:sz w:val="16"/>
                <w:szCs w:val="16"/>
              </w:rPr>
            </w:pPr>
            <w:r w:rsidRPr="00AC6A8B">
              <w:rPr>
                <w:rFonts w:ascii="Times New Roman" w:hAnsi="Times New Roman"/>
                <w:color w:val="000000"/>
                <w:sz w:val="16"/>
                <w:szCs w:val="16"/>
              </w:rPr>
              <w:t>ЗОНД ИНТУБАЦИОННЫЙ ДЛЯ ДРЕНИРОВАНИЯ ТОНКОГО КИШЕЧНИКА  (трансназальный) с дополнительным клапаном для ирригации - 5 шт. Зонд интубационный с дополнительным каналом для ирригации используется в хирургии брюшной полости для трансназального дренирования и орошения тонкого кишечника по методу Миллера-Эббота. Зонд вводится в кишечник во время операции и используется для интероперацийнной и продолженной декомпенсации.  изготовлен из прозрачного термопластичного нетоксичного полимера; трехканальная трубка; с дополнительный канал для ирригации;  закрытый дистальный конец закругленной формы; перфорация дистального конца на протяжении 105 мм;  два надувных баллона в зоне перфорации; адаптер Жанэ на проксимальном конце; канюли Люэра на проксимальных концах каналов для ирригации и надувания баллонов; -стерилизовано оксидом этилена.Диам 6.0 размер Fr 18 мл длина 3000.</w:t>
            </w:r>
            <w:r w:rsidRPr="00AC6A8B">
              <w:rPr>
                <w:rFonts w:ascii="Times New Roman" w:hAnsi="Times New Roman"/>
                <w:color w:val="000000"/>
                <w:sz w:val="16"/>
                <w:szCs w:val="16"/>
              </w:rPr>
              <w:br/>
              <w:t>ЗОНД ПИЩЕВОДНЫЙ ТИПА «БЛЭКМОР»  F 18 - 10 шт. Зонд пищеводный типа «Блэкмор» используется в хирургии и гастроэнтерологии для остановки кровотечения из варикозно расширенных вен пищевода и желудка, особенно в экстренных случаях, когда использование других методов остановки крови невозможно или неэффективно. - изготовлено из прозрачного термопластичного нетоксичного полимера; - длина 1000 мм; - трехканальная трубка; - закрытый дистальный конец закругленной формы; - круглый латексный надувной желудочный баллон; - цилиндрический латексный надувной пищеводный баллон; - перфорация дистального конца до круглого надувного желудочного баллона; - адаптер Жанэ на проксимальном конце основного канала; - канюли Люэра с контрольными баллончиками на проксимальном конце каналов для надувания баллонов; - стерилизовано оксидом этилена. Диаметр 6.6 Размер 20 Объем баллона: желудочный 50 мл, пищеводный 110 Длина 1000</w:t>
            </w:r>
            <w:r w:rsidRPr="00AC6A8B">
              <w:rPr>
                <w:rFonts w:ascii="Times New Roman" w:hAnsi="Times New Roman"/>
                <w:color w:val="000000"/>
                <w:sz w:val="16"/>
                <w:szCs w:val="16"/>
              </w:rPr>
              <w:br/>
              <w:t>Зонд для энтерального питания (ПВХ) с зондом-пилотом - 3 шт.  (с тросовым проводником, адаптер Жан-Луер, ПВХ силиконизированный)  . Этот зонд предназначен для интероперационного введения. Его конструкция позволяет осуществить аспирацию содержимого желудка и ввести зонд для энтерального питания в 12-перстную кишку и тонкий кишечник, захватив ребристую оливу через стенку кишки. Рентгенконтрастная полоса по всей длине.  Диаметр 3,0 мм Размер 9,0 Длинна 1500 мм</w:t>
            </w:r>
            <w:r w:rsidRPr="00AC6A8B">
              <w:rPr>
                <w:rFonts w:ascii="Times New Roman" w:hAnsi="Times New Roman"/>
                <w:color w:val="000000"/>
                <w:sz w:val="16"/>
                <w:szCs w:val="16"/>
              </w:rPr>
              <w:br/>
              <w:t>Зонд для энтерального питания (ПВХ) с зондом-пилотом - 3 шт. (с тросовым проводником, адаптер Жан-Луер, ПВХ силиконизированный)  . Этот зонд предназначен для интероперационного введения. Его конструкция позволяет осуществить аспирацию содержимого желудка и ввести зонд для энтерального питания в 12-перстную кишку и тонкий кишечник, захватив ребристую оливу через стенку кишки. Рентгенконтрастная полоса по всей длине. Диаметр 4,0 мм Размер 12,0 Длинна 1500 мм</w:t>
            </w:r>
          </w:p>
        </w:tc>
        <w:tc>
          <w:tcPr>
            <w:tcW w:w="709" w:type="dxa"/>
            <w:tcBorders>
              <w:top w:val="single" w:sz="4" w:space="0" w:color="auto"/>
              <w:left w:val="single" w:sz="4" w:space="0" w:color="auto"/>
              <w:bottom w:val="single" w:sz="4" w:space="0" w:color="auto"/>
              <w:right w:val="single" w:sz="4" w:space="0" w:color="auto"/>
            </w:tcBorders>
          </w:tcPr>
          <w:p w:rsidR="00AC6A8B" w:rsidRPr="00AC6A8B" w:rsidRDefault="00AC6A8B" w:rsidP="00AC6A8B">
            <w:pPr>
              <w:jc w:val="center"/>
              <w:rPr>
                <w:rFonts w:ascii="Times New Roman" w:hAnsi="Times New Roman"/>
                <w:b/>
                <w:bCs/>
                <w:color w:val="000000"/>
                <w:sz w:val="16"/>
                <w:szCs w:val="16"/>
              </w:rPr>
            </w:pPr>
            <w:r w:rsidRPr="00AC6A8B">
              <w:rPr>
                <w:rFonts w:ascii="Times New Roman" w:hAnsi="Times New Roman"/>
                <w:b/>
                <w:bCs/>
                <w:color w:val="000000"/>
                <w:sz w:val="16"/>
                <w:szCs w:val="16"/>
              </w:rPr>
              <w:t>набор</w:t>
            </w:r>
          </w:p>
        </w:tc>
        <w:tc>
          <w:tcPr>
            <w:tcW w:w="709" w:type="dxa"/>
            <w:tcBorders>
              <w:top w:val="single" w:sz="4" w:space="0" w:color="auto"/>
              <w:left w:val="single" w:sz="4" w:space="0" w:color="auto"/>
              <w:bottom w:val="single" w:sz="4" w:space="0" w:color="auto"/>
              <w:right w:val="single" w:sz="4" w:space="0" w:color="auto"/>
            </w:tcBorders>
          </w:tcPr>
          <w:p w:rsidR="00AC6A8B" w:rsidRPr="00AC6A8B" w:rsidRDefault="00AC6A8B" w:rsidP="00AC6A8B">
            <w:pPr>
              <w:jc w:val="center"/>
              <w:rPr>
                <w:rFonts w:ascii="Times New Roman" w:hAnsi="Times New Roman"/>
                <w:b/>
                <w:bCs/>
                <w:color w:val="000000"/>
                <w:sz w:val="16"/>
                <w:szCs w:val="16"/>
              </w:rPr>
            </w:pPr>
            <w:r w:rsidRPr="00AC6A8B">
              <w:rPr>
                <w:rFonts w:ascii="Times New Roman" w:hAnsi="Times New Roman"/>
                <w:b/>
                <w:bCs/>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AC6A8B" w:rsidRPr="00AC6A8B" w:rsidRDefault="00AC6A8B" w:rsidP="00AC6A8B">
            <w:pPr>
              <w:jc w:val="right"/>
              <w:rPr>
                <w:rFonts w:ascii="Times New Roman" w:hAnsi="Times New Roman"/>
                <w:color w:val="000000"/>
                <w:sz w:val="16"/>
                <w:szCs w:val="16"/>
              </w:rPr>
            </w:pPr>
            <w:r w:rsidRPr="00AC6A8B">
              <w:rPr>
                <w:rFonts w:ascii="Times New Roman" w:hAnsi="Times New Roman"/>
                <w:color w:val="000000"/>
                <w:sz w:val="16"/>
                <w:szCs w:val="16"/>
              </w:rPr>
              <w:t>794100</w:t>
            </w:r>
          </w:p>
        </w:tc>
        <w:tc>
          <w:tcPr>
            <w:tcW w:w="1276" w:type="dxa"/>
            <w:tcBorders>
              <w:top w:val="single" w:sz="4" w:space="0" w:color="auto"/>
              <w:left w:val="single" w:sz="4" w:space="0" w:color="auto"/>
              <w:bottom w:val="single" w:sz="4" w:space="0" w:color="auto"/>
              <w:right w:val="single" w:sz="4" w:space="0" w:color="auto"/>
            </w:tcBorders>
          </w:tcPr>
          <w:p w:rsidR="00AC6A8B" w:rsidRPr="00AC6A8B" w:rsidRDefault="00AC6A8B" w:rsidP="00AC6A8B">
            <w:pPr>
              <w:jc w:val="center"/>
              <w:rPr>
                <w:rFonts w:ascii="Times New Roman" w:hAnsi="Times New Roman"/>
                <w:color w:val="000000"/>
                <w:sz w:val="16"/>
                <w:szCs w:val="16"/>
              </w:rPr>
            </w:pPr>
            <w:r w:rsidRPr="00AC6A8B">
              <w:rPr>
                <w:rFonts w:ascii="Times New Roman" w:hAnsi="Times New Roman"/>
                <w:color w:val="000000"/>
                <w:sz w:val="16"/>
                <w:szCs w:val="16"/>
              </w:rPr>
              <w:t xml:space="preserve">     3 970 500,00   </w:t>
            </w:r>
          </w:p>
        </w:tc>
        <w:tc>
          <w:tcPr>
            <w:tcW w:w="1276" w:type="dxa"/>
            <w:tcBorders>
              <w:top w:val="single" w:sz="4" w:space="0" w:color="auto"/>
              <w:left w:val="single" w:sz="4" w:space="0" w:color="auto"/>
              <w:bottom w:val="single" w:sz="4" w:space="0" w:color="auto"/>
              <w:right w:val="single" w:sz="4" w:space="0" w:color="auto"/>
            </w:tcBorders>
          </w:tcPr>
          <w:p w:rsidR="00AC6A8B" w:rsidRPr="00256FA6" w:rsidRDefault="00256FA6" w:rsidP="00AC6A8B">
            <w:pPr>
              <w:jc w:val="center"/>
              <w:rPr>
                <w:rFonts w:ascii="Times New Roman" w:hAnsi="Times New Roman"/>
                <w:b/>
                <w:sz w:val="16"/>
                <w:szCs w:val="16"/>
              </w:rPr>
            </w:pPr>
            <w:r w:rsidRPr="00256FA6">
              <w:rPr>
                <w:rFonts w:ascii="Times New Roman" w:hAnsi="Times New Roman"/>
                <w:b/>
                <w:sz w:val="16"/>
                <w:szCs w:val="16"/>
              </w:rPr>
              <w:t>ИП «Крюкова Галина Михайловна»</w:t>
            </w:r>
          </w:p>
        </w:tc>
        <w:tc>
          <w:tcPr>
            <w:tcW w:w="1134" w:type="dxa"/>
            <w:tcBorders>
              <w:top w:val="single" w:sz="4" w:space="0" w:color="auto"/>
              <w:left w:val="single" w:sz="4" w:space="0" w:color="auto"/>
              <w:bottom w:val="single" w:sz="4" w:space="0" w:color="auto"/>
              <w:right w:val="single" w:sz="4" w:space="0" w:color="auto"/>
            </w:tcBorders>
          </w:tcPr>
          <w:p w:rsidR="00AC6A8B" w:rsidRPr="00256FA6" w:rsidRDefault="002107E4" w:rsidP="00AC6A8B">
            <w:pPr>
              <w:spacing w:line="240" w:lineRule="auto"/>
              <w:jc w:val="center"/>
              <w:rPr>
                <w:rFonts w:ascii="Times New Roman" w:hAnsi="Times New Roman"/>
                <w:b/>
                <w:color w:val="000000"/>
                <w:sz w:val="16"/>
                <w:szCs w:val="16"/>
                <w:lang w:val="kk-KZ"/>
              </w:rPr>
            </w:pPr>
            <w:r>
              <w:rPr>
                <w:rFonts w:ascii="Times New Roman" w:eastAsia="Times New Roman" w:hAnsi="Times New Roman"/>
                <w:b/>
                <w:bCs/>
                <w:color w:val="000000"/>
                <w:sz w:val="16"/>
                <w:szCs w:val="16"/>
                <w:lang w:val="kk-KZ" w:eastAsia="ru-RU"/>
              </w:rPr>
              <w:t>792 000</w:t>
            </w:r>
          </w:p>
        </w:tc>
      </w:tr>
      <w:tr w:rsidR="002107E4" w:rsidRPr="00AC6A8B" w:rsidTr="00AC6A8B">
        <w:trPr>
          <w:trHeight w:val="467"/>
        </w:trPr>
        <w:tc>
          <w:tcPr>
            <w:tcW w:w="817"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after="0" w:line="240" w:lineRule="auto"/>
              <w:jc w:val="center"/>
              <w:rPr>
                <w:rFonts w:ascii="Times New Roman" w:hAnsi="Times New Roman"/>
                <w:b/>
                <w:bCs/>
                <w:color w:val="000000"/>
                <w:sz w:val="16"/>
                <w:szCs w:val="16"/>
              </w:rPr>
            </w:pPr>
            <w:r w:rsidRPr="00AC6A8B">
              <w:rPr>
                <w:rFonts w:ascii="Times New Roman" w:hAnsi="Times New Roman"/>
                <w:b/>
                <w:bCs/>
                <w:color w:val="000000"/>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rPr>
                <w:rFonts w:ascii="Times New Roman" w:hAnsi="Times New Roman"/>
                <w:b/>
                <w:bCs/>
                <w:color w:val="000000"/>
                <w:sz w:val="16"/>
                <w:szCs w:val="16"/>
              </w:rPr>
            </w:pPr>
            <w:r w:rsidRPr="00AC6A8B">
              <w:rPr>
                <w:rFonts w:ascii="Times New Roman" w:hAnsi="Times New Roman"/>
                <w:b/>
                <w:bCs/>
                <w:color w:val="000000"/>
                <w:sz w:val="16"/>
                <w:szCs w:val="16"/>
              </w:rPr>
              <w:t xml:space="preserve">Набор дренажей для общехирургических </w:t>
            </w:r>
            <w:r w:rsidRPr="00AC6A8B">
              <w:rPr>
                <w:rFonts w:ascii="Times New Roman" w:hAnsi="Times New Roman"/>
                <w:b/>
                <w:bCs/>
                <w:color w:val="000000"/>
                <w:sz w:val="16"/>
                <w:szCs w:val="16"/>
              </w:rPr>
              <w:lastRenderedPageBreak/>
              <w:t xml:space="preserve">операций </w:t>
            </w:r>
          </w:p>
        </w:tc>
        <w:tc>
          <w:tcPr>
            <w:tcW w:w="6662"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after="0"/>
              <w:rPr>
                <w:rFonts w:ascii="Times New Roman" w:hAnsi="Times New Roman"/>
                <w:color w:val="000000"/>
                <w:sz w:val="16"/>
                <w:szCs w:val="16"/>
              </w:rPr>
            </w:pPr>
            <w:r w:rsidRPr="00AC6A8B">
              <w:rPr>
                <w:rFonts w:ascii="Times New Roman" w:hAnsi="Times New Roman"/>
                <w:color w:val="000000"/>
                <w:sz w:val="16"/>
                <w:szCs w:val="16"/>
              </w:rPr>
              <w:lastRenderedPageBreak/>
              <w:t xml:space="preserve">ДРЕНАЖ ТИПА «РЕДОН»   F 12 - 10 шт.с гофрированной рентгенконтрастной лентой повышенной капилярности. Дренаж типа «Редон» используется в хирургии и травматологии для пассивного и активного дренирования полостей и послеоперационных ран. − изготовлено </w:t>
            </w:r>
            <w:r w:rsidRPr="00AC6A8B">
              <w:rPr>
                <w:rFonts w:ascii="Times New Roman" w:hAnsi="Times New Roman"/>
                <w:color w:val="000000"/>
                <w:sz w:val="16"/>
                <w:szCs w:val="16"/>
              </w:rPr>
              <w:lastRenderedPageBreak/>
              <w:t xml:space="preserve">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мм.Диаметр 4,0 мм, размер 12, длина 500 мм. ДРЕНАЖ ТИПА «РЕДОН»  F 12 - 10 шт. с гофрированной рентгенконтрастной лентой повышенной капилярности. Дренаж типа «Редон»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мм.Диаметр 5,0 мм, размер 15, длина 500 мм. </w:t>
            </w:r>
            <w:r w:rsidRPr="00AC6A8B">
              <w:rPr>
                <w:rFonts w:ascii="Times New Roman" w:hAnsi="Times New Roman"/>
                <w:color w:val="000000"/>
                <w:sz w:val="16"/>
                <w:szCs w:val="16"/>
              </w:rPr>
              <w:br w:type="page"/>
              <w:t xml:space="preserve">ДРЕНАЖ ТИПА «РЕДОН»  F 12 - 10 шт.с гофрированной рентгенконтрастной лентой повышенной капилярности. Дренаж типа «Редон»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мм.Диаметр 6,0 мм, размер 18,  длина 500 мм. . Дренаж типа «Редон» (с портом для ирригации )  F 18 - 3 шт.используется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 двухканальная трубка; − длина 500 мм; − адаптер Жанэ на проксимальном конце основного канала; − канюля Люэра на проксимальном конце порта для ирригации; − открытый дистальный конец; − перфорация дистального конца на протяжении 75 мм; − рентгеноконтрастная полоса вдоль трубки; − стерилизовано оксидом этилена. Диаметр 6,0 Размер 18,  Длина 500 мм. Дренаж ГОФРИРОВАННЫЙ     (длина  250 мм) - 5 шт. Дренаж гофрированный 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 − − рентгеноконтрастная полоса вдоль дренажа; − стерилизовано оксидом этилена.( Длина 250 мм;  профиль в форме гофрированной ленты;. Ширина 20,0 мм;); Дренаж ГОФРИРОВАННЫЙ  - 5 шт. Дренаж гофрированный 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 − − рентгеноконтрастная полоса вдоль дренажа; − стерилизовано оксидом этилена.(профиль в форме гофрированной ленты;. ; Длина  130 мм, ширина 13 мм;; Дренаж ленточный МЕЛКОГОФРИРОВАННЫЙ ширина 10L 100 - 5 шт. Дренаж гофрированный 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 − − рентгеноконтрастная полоса вдоль дренажа; − стерилизовано оксидом этилена.(профиль в форме гофрированной ленты;. лина  80 мм, ширина 8 мм;); Сильфон-гармошка для аспирации V - 50 мл - 10 шт. с гофрированной рентгенконтрастной лентой повышенной капилярности Сильфон-гармошка используется для аспирации раневого содержимого при активном низковакуумном дренировании ран и полостей. изготовлено из прозрачного термопластичного нетоксичного полимера; гофрированная емкость объемом 50 мл;  рабочий конец в виде конуса под адаптер Жанэ;   имеет петли для подвешивания;  стерилизовано оксидом этилена. Гофрированная рентгенконтрастная полоса изготовлена из ПВХ, длина 100 мм, ширина 10 мм. Сильфон-гармошка для аспирации V - 150 м - 10 шт.  с гофрированной рентгенконтрастной лентой повышенной капилярности Сильфон-гармошка используется для аспирации раневого содержимого при активном низковакуумном дренировании ран и полостей. изготовлено из прозрачного термопластичного нетоксичного полимера; гофрированная емкость объемом 150 мл;  рабочий конец в виде конуса под адаптер Жанэ;   имеет петли для подвешивания;  стерилизовано оксидом этилена. </w:t>
            </w:r>
            <w:r w:rsidRPr="00AC6A8B">
              <w:rPr>
                <w:rFonts w:ascii="Times New Roman" w:hAnsi="Times New Roman"/>
                <w:color w:val="000000"/>
                <w:sz w:val="16"/>
                <w:szCs w:val="16"/>
              </w:rPr>
              <w:lastRenderedPageBreak/>
              <w:t>Гофрированная рентгенконтрастная полоса изготовлена из ПВХ, длина 100 мм, ширина 10 мм.Сильфон-гармошки объемом  150 мл. Сильфон-гармошка для аспирации V - 350 мл - 10 шт.  с гофрированной рентгенконтрастной лентой повышенной капилярности Сильфон-гармошка используется для аспирации раневого содержимого при активном низковакуумном дренировании ран и полостей. изготовлено из прозрачного термопластичного нетоксичного полимера; гофрированная емкость объемом 350 мл;  рабочий конец в виде конуса под адаптер Жанэ;   имеет петли для подвешивания;  стерилизовано оксидом этилена. Гофрированная рентгенконтрастная полоса изготовлена из ПВХ, длина 100 мм, ширина 10 мм.Сильфон-гармошки объемом  350 мл</w:t>
            </w:r>
            <w:r w:rsidRPr="00AC6A8B">
              <w:rPr>
                <w:rFonts w:ascii="Times New Roman" w:hAnsi="Times New Roman"/>
                <w:color w:val="000000"/>
                <w:sz w:val="16"/>
                <w:szCs w:val="16"/>
              </w:rPr>
              <w:br w:type="page"/>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lastRenderedPageBreak/>
              <w:t>набор</w:t>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right"/>
              <w:rPr>
                <w:rFonts w:ascii="Times New Roman" w:hAnsi="Times New Roman"/>
                <w:color w:val="000000"/>
                <w:sz w:val="16"/>
                <w:szCs w:val="16"/>
              </w:rPr>
            </w:pPr>
            <w:r w:rsidRPr="00AC6A8B">
              <w:rPr>
                <w:rFonts w:ascii="Times New Roman" w:hAnsi="Times New Roman"/>
                <w:color w:val="000000"/>
                <w:sz w:val="16"/>
                <w:szCs w:val="16"/>
              </w:rPr>
              <w:t>378600</w:t>
            </w:r>
          </w:p>
        </w:tc>
        <w:tc>
          <w:tcPr>
            <w:tcW w:w="1276"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color w:val="000000"/>
                <w:sz w:val="16"/>
                <w:szCs w:val="16"/>
              </w:rPr>
            </w:pPr>
            <w:r w:rsidRPr="00AC6A8B">
              <w:rPr>
                <w:rFonts w:ascii="Times New Roman" w:hAnsi="Times New Roman"/>
                <w:color w:val="000000"/>
                <w:sz w:val="16"/>
                <w:szCs w:val="16"/>
              </w:rPr>
              <w:t xml:space="preserve">     1 893 000,00   </w:t>
            </w:r>
          </w:p>
        </w:tc>
        <w:tc>
          <w:tcPr>
            <w:tcW w:w="1276" w:type="dxa"/>
            <w:tcBorders>
              <w:top w:val="single" w:sz="4" w:space="0" w:color="auto"/>
              <w:left w:val="single" w:sz="4" w:space="0" w:color="auto"/>
              <w:bottom w:val="single" w:sz="4" w:space="0" w:color="auto"/>
              <w:right w:val="single" w:sz="4" w:space="0" w:color="auto"/>
            </w:tcBorders>
          </w:tcPr>
          <w:p w:rsidR="002107E4" w:rsidRPr="00866E2B" w:rsidRDefault="002107E4" w:rsidP="002107E4">
            <w:pPr>
              <w:spacing w:line="240" w:lineRule="auto"/>
              <w:jc w:val="center"/>
              <w:rPr>
                <w:rFonts w:ascii="Times New Roman" w:hAnsi="Times New Roman"/>
                <w:b/>
                <w:bCs/>
                <w:sz w:val="18"/>
                <w:szCs w:val="18"/>
                <w:lang w:val="kk-KZ"/>
              </w:rPr>
            </w:pPr>
            <w:r>
              <w:rPr>
                <w:rFonts w:ascii="Times New Roman" w:hAnsi="Times New Roman"/>
                <w:b/>
                <w:bCs/>
                <w:sz w:val="18"/>
                <w:szCs w:val="18"/>
                <w:lang w:val="kk-KZ"/>
              </w:rPr>
              <w:t>ИП «Медиал»</w:t>
            </w:r>
          </w:p>
        </w:tc>
        <w:tc>
          <w:tcPr>
            <w:tcW w:w="1134"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line="240" w:lineRule="auto"/>
              <w:jc w:val="center"/>
              <w:rPr>
                <w:rFonts w:ascii="Times New Roman" w:hAnsi="Times New Roman"/>
                <w:color w:val="000000"/>
                <w:sz w:val="16"/>
                <w:szCs w:val="16"/>
                <w:lang w:val="kk-KZ"/>
              </w:rPr>
            </w:pPr>
            <w:r>
              <w:rPr>
                <w:rFonts w:ascii="Times New Roman" w:hAnsi="Times New Roman"/>
                <w:b/>
                <w:bCs/>
                <w:sz w:val="18"/>
                <w:szCs w:val="18"/>
                <w:lang w:val="kk-KZ"/>
              </w:rPr>
              <w:t>375 000</w:t>
            </w:r>
          </w:p>
        </w:tc>
      </w:tr>
      <w:tr w:rsidR="002107E4" w:rsidRPr="00AC6A8B" w:rsidTr="00AC6A8B">
        <w:trPr>
          <w:trHeight w:val="467"/>
        </w:trPr>
        <w:tc>
          <w:tcPr>
            <w:tcW w:w="817"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after="0" w:line="240" w:lineRule="auto"/>
              <w:jc w:val="center"/>
              <w:rPr>
                <w:rFonts w:ascii="Times New Roman" w:hAnsi="Times New Roman"/>
                <w:b/>
                <w:bCs/>
                <w:color w:val="000000"/>
                <w:sz w:val="16"/>
                <w:szCs w:val="16"/>
              </w:rPr>
            </w:pPr>
            <w:r w:rsidRPr="00AC6A8B">
              <w:rPr>
                <w:rFonts w:ascii="Times New Roman" w:hAnsi="Times New Roman"/>
                <w:b/>
                <w:bCs/>
                <w:color w:val="000000"/>
                <w:sz w:val="16"/>
                <w:szCs w:val="16"/>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t xml:space="preserve">Набор дренажей для сосудистых операций </w:t>
            </w:r>
          </w:p>
        </w:tc>
        <w:tc>
          <w:tcPr>
            <w:tcW w:w="6662"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after="0"/>
              <w:rPr>
                <w:rFonts w:ascii="Times New Roman" w:hAnsi="Times New Roman"/>
                <w:color w:val="000000"/>
                <w:sz w:val="16"/>
                <w:szCs w:val="16"/>
              </w:rPr>
            </w:pPr>
            <w:r w:rsidRPr="00AC6A8B">
              <w:rPr>
                <w:rFonts w:ascii="Times New Roman" w:hAnsi="Times New Roman"/>
                <w:color w:val="000000"/>
                <w:sz w:val="16"/>
                <w:szCs w:val="16"/>
              </w:rPr>
              <w:t>1 Набор дренажей для сосудистых операций  КАТЕТЕР ДЛЯ ЭМБОЛОКТОМИИ ТИПА «ФОГАРТИ»  F 3- 4 шт.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Гофрированная рентгенконтрастная полоса изготовлена из ПВХ, длина 100 мм, ширина 10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Гофрированная рентгенконтрастная полоса изготовлена из ПВХ, длина 100 мм, ширина 10 мм.;стерилизованный оксидом этилена. Размер – 4, Диаметр 1,3 мм. Цвет красный. Объем баллона до 1,4 мл.Длина 800 мм.  КАТЕТЕР ДЛЯ ЭМБОЛОКТОМИИ ТИПА «ФОГАРТИ»  F 5 - 4 шт.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Гофрированная рентгенконтрастная полоса изготовлена из ПВХ, длина 100 мм, ширина 10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Гофрированная рентгенконтрастная полоса изготовлена из ПВХ, длина 100 мм, ширина 10 мм.;стерилизованный оксидом этилена. Размер – 5, Диаметр 1,7 мм. Цвет синий. Объем баллона до 1,8 мл.Длина 800 мм.</w:t>
            </w:r>
            <w:r w:rsidRPr="00AC6A8B">
              <w:rPr>
                <w:rFonts w:ascii="Times New Roman" w:hAnsi="Times New Roman"/>
                <w:color w:val="000000"/>
                <w:sz w:val="16"/>
                <w:szCs w:val="16"/>
              </w:rPr>
              <w:br/>
              <w:t xml:space="preserve">КАТЕТЕР ДЛЯ ЭМБОЛОКТОМИИ ТИПА «ФОГАРТИ»  F 6 - 4 шт.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Гофрированная рентгенконтрастная полоса изготовлена из ПВХ, длина 100 мм, ширина 10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Гофрированная рентгенконтрастная полоса изготовлена из ПВХ, длина 100 мм, ширина 10 мм.;стерилизованный оксидом этилена. Размер – 6, Диаметр 2,0 мм. Цвет зеленый. Объем баллона до 2,5 мл.Длина 800 мм.    КАТЕТЕР ДЛЯ ЭМБОЛОКТОМИИ ТИПА «ФОГАРТИ»  F 6 - 4  шт.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Гофрированная рентгенконтрастная полоса изготовлена из ПВХ, длина 100 мм, ширина 10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Гофрированная рентгенконтрастная полоса изготовлена из ПВХ, длина 100 мм, ширина 10 мм.;стерилизованный оксидом этилена. Размер – 8, Диаметр 2,7 мм. Цвет голубой. Объем баллона до 4,5 мл.Длина 800 мм. ВЕНЭКСТАКТОР  «РЕЖУЩИЙ СТАКАН» - 1 шт.  Венэкстрактор «режущий стакан» используется в сосудистой хирургии для безопасного удаления варикозного расширения вен, особенно имеющих рубцы после воспалительных процессов. Этот вид венэкстрактора позволяет брать участок вен для аорто – коронарного и других видов шунтирования. Изготовлен из нержавеющей стали медицинского  применения ; стальной проводник с двухсторонним креплением для экстрактора и ручки;длина проводника 1000 мм; диаметр проводника 1,5 мм; наконечник; 6 экстракторов «режущий стакан» диаметром 6,0; 83,0; 10,0; 12,0; 14,0; 16,0 мм; Стальная ручка; Нестерильно.  Устройсто для </w:t>
            </w:r>
            <w:r w:rsidRPr="00AC6A8B">
              <w:rPr>
                <w:rFonts w:ascii="Times New Roman" w:hAnsi="Times New Roman"/>
                <w:color w:val="000000"/>
                <w:sz w:val="16"/>
                <w:szCs w:val="16"/>
              </w:rPr>
              <w:lastRenderedPageBreak/>
              <w:t>аспирации эндометрия - 12 шт. Это устройство используется для вакуумной аспирации эндометрия – высокоэффективного метода диагностики патологии эндометрия у больных с аномальными маточными кровотечениями. Манипуляция выполняется без предварительного расширения шейки матки и хорошо переносится пациентами. • Полимерная трубка длиной 240 мм • Закрытый рабочий конец сферической формы • Два боковых отверстия на дистальном конце • Заборный поршень внутри трубки • Метки для определения глубины ввода     Тонкая трубка из жесткого биоинертного полимера легко вводится в полость матки. Визуально проконтролировать глубину введения помогают метки, нанесенные на</w:t>
            </w:r>
            <w:r w:rsidRPr="00AC6A8B">
              <w:rPr>
                <w:rFonts w:ascii="Times New Roman" w:hAnsi="Times New Roman"/>
                <w:color w:val="000000"/>
                <w:sz w:val="16"/>
                <w:szCs w:val="16"/>
              </w:rPr>
              <w:br/>
              <w:t xml:space="preserve">трубку .    Тщательно закругленный рабочий конец устройства предотвращает случайную перфорацию стенки матки. С помощью поршня внутри трубки создается вакуум и производится аспирация эндометрия для последующего анализа.После извлечения устройства аспирированный материал выдавливается в фиксирующий раствор и направляется на исследование.   Дина 240мм, диаметр 3.0 мм, размер 9     </w:t>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lastRenderedPageBreak/>
              <w:t>набор</w:t>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right"/>
              <w:rPr>
                <w:rFonts w:ascii="Times New Roman" w:hAnsi="Times New Roman"/>
                <w:color w:val="000000"/>
                <w:sz w:val="16"/>
                <w:szCs w:val="16"/>
              </w:rPr>
            </w:pPr>
            <w:r w:rsidRPr="00AC6A8B">
              <w:rPr>
                <w:rFonts w:ascii="Times New Roman" w:hAnsi="Times New Roman"/>
                <w:color w:val="000000"/>
                <w:sz w:val="16"/>
                <w:szCs w:val="16"/>
              </w:rPr>
              <w:t>1155600</w:t>
            </w:r>
          </w:p>
        </w:tc>
        <w:tc>
          <w:tcPr>
            <w:tcW w:w="1276"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color w:val="000000"/>
                <w:sz w:val="16"/>
                <w:szCs w:val="16"/>
              </w:rPr>
            </w:pPr>
            <w:r w:rsidRPr="00AC6A8B">
              <w:rPr>
                <w:rFonts w:ascii="Times New Roman" w:hAnsi="Times New Roman"/>
                <w:color w:val="000000"/>
                <w:sz w:val="16"/>
                <w:szCs w:val="16"/>
              </w:rPr>
              <w:t xml:space="preserve">     4 622 400,00   </w:t>
            </w:r>
          </w:p>
        </w:tc>
        <w:tc>
          <w:tcPr>
            <w:tcW w:w="1276"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sz w:val="16"/>
                <w:szCs w:val="16"/>
              </w:rPr>
            </w:pPr>
            <w:r w:rsidRPr="00256FA6">
              <w:rPr>
                <w:rFonts w:ascii="Times New Roman" w:hAnsi="Times New Roman"/>
                <w:b/>
                <w:sz w:val="16"/>
                <w:szCs w:val="16"/>
              </w:rPr>
              <w:t>ИП «Крюкова Галина Михайловна»</w:t>
            </w:r>
          </w:p>
        </w:tc>
        <w:tc>
          <w:tcPr>
            <w:tcW w:w="1134"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line="240" w:lineRule="auto"/>
              <w:jc w:val="center"/>
              <w:rPr>
                <w:rFonts w:ascii="Times New Roman" w:hAnsi="Times New Roman"/>
                <w:color w:val="000000"/>
                <w:sz w:val="16"/>
                <w:szCs w:val="16"/>
                <w:lang w:val="kk-KZ"/>
              </w:rPr>
            </w:pPr>
            <w:r>
              <w:rPr>
                <w:rFonts w:ascii="Times New Roman" w:eastAsia="Times New Roman" w:hAnsi="Times New Roman"/>
                <w:b/>
                <w:bCs/>
                <w:color w:val="000000"/>
                <w:sz w:val="16"/>
                <w:szCs w:val="16"/>
                <w:lang w:val="kk-KZ" w:eastAsia="ru-RU"/>
              </w:rPr>
              <w:t>1 155 000</w:t>
            </w:r>
          </w:p>
        </w:tc>
      </w:tr>
      <w:tr w:rsidR="002107E4" w:rsidRPr="00AC6A8B" w:rsidTr="00AC6A8B">
        <w:trPr>
          <w:trHeight w:val="467"/>
        </w:trPr>
        <w:tc>
          <w:tcPr>
            <w:tcW w:w="817"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after="0" w:line="240" w:lineRule="auto"/>
              <w:jc w:val="center"/>
              <w:rPr>
                <w:rFonts w:ascii="Times New Roman" w:hAnsi="Times New Roman"/>
                <w:b/>
                <w:bCs/>
                <w:color w:val="000000"/>
                <w:sz w:val="16"/>
                <w:szCs w:val="16"/>
              </w:rPr>
            </w:pPr>
            <w:r w:rsidRPr="00AC6A8B">
              <w:rPr>
                <w:rFonts w:ascii="Times New Roman" w:hAnsi="Times New Roman"/>
                <w:b/>
                <w:bCs/>
                <w:color w:val="000000"/>
                <w:sz w:val="16"/>
                <w:szCs w:val="16"/>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rPr>
                <w:rFonts w:ascii="Times New Roman" w:hAnsi="Times New Roman"/>
                <w:b/>
                <w:bCs/>
                <w:color w:val="000000"/>
                <w:sz w:val="16"/>
                <w:szCs w:val="16"/>
              </w:rPr>
            </w:pPr>
            <w:r w:rsidRPr="00AC6A8B">
              <w:rPr>
                <w:rFonts w:ascii="Times New Roman" w:hAnsi="Times New Roman"/>
                <w:b/>
                <w:bCs/>
                <w:color w:val="000000"/>
                <w:sz w:val="16"/>
                <w:szCs w:val="16"/>
              </w:rPr>
              <w:t>Набор дренажей для торакальных операций</w:t>
            </w:r>
          </w:p>
        </w:tc>
        <w:tc>
          <w:tcPr>
            <w:tcW w:w="6662"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after="0"/>
              <w:rPr>
                <w:rFonts w:ascii="Times New Roman" w:hAnsi="Times New Roman"/>
                <w:color w:val="000000"/>
                <w:sz w:val="16"/>
                <w:szCs w:val="16"/>
              </w:rPr>
            </w:pPr>
            <w:r w:rsidRPr="00AC6A8B">
              <w:rPr>
                <w:rFonts w:ascii="Times New Roman" w:hAnsi="Times New Roman"/>
                <w:color w:val="000000"/>
                <w:sz w:val="16"/>
                <w:szCs w:val="16"/>
              </w:rPr>
              <w:t xml:space="preserve">ИГЛА ТИПА “ВЕРЕША”G 15 - 6 шт. Игла Вереша является неотъемлемой частью хирургического набора для проведения большинства оперативных вмешательств. На сегодняшний день Игла Вереша является инструментом для наиболее безопасного пунктирования полостей тела с целью нагнетания газа перед введением троакаров. Изготовлена из нержавеющей стали медицинского назначения. Подвижной защитный чехол. Флажок для удобного захвата. Одноходовой краник. Канюля для подключения инъекционного узла. Диаметр 2,0 Размер 15 Длина 120 с одноходовым краном. Дренаж торакальный (на металлическом стилете-троакаре ) F 18 - 3 шт.   .ДРЕНАЖ ТОРАКАЛЬНЫЙ с гофрированной рентгенконтрастной лентой повышенной капилярности. (на металлическом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 изготовлено из прозрачного термопластичного нетоксичного поливинилхлорида;;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 Гофрированная рентгенконтрастная полоса изготовлена из ПВХ, длина 100 мм, ширина 10 мм. Диаметр 6,0. Размер 18 Длина 350. Дренаж торакальный (на металлическом стилете-троакаре )F 20 - 3 шт.  ДРЕНАЖ ТОРАКАЛЬНЫЙ с гофрированной рентгенконтрастной лентой повышенной капилярности. (на металлическом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 изготовлено из прозрачного термопластичного нетоксичного поливинилхлорида;;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 Гофрированная рентгенконтрастная полоса изготовлена из ПВХ, длина 100 мм, ширина 10 мм. Диаметр 6,6. Размер 20 Длина 350.  Дренаж торакальный (на металлическом стилете-троакаре )F 22 - 3 шт.  ДРЕНАЖ ТОРАКАЛЬНЫЙ с гофрированной рентгенконтрастной лентой повышенной капилярности. (на металлическом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 изготовлено из прозрачного термопластичного нетоксичного поливинилхлорида;;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 Гофрированная рентгенконтрастная полоса изготовлена из ПВХ, длина 100 мм, ширина 10 мм. Диаметр 7,3. </w:t>
            </w:r>
            <w:r w:rsidRPr="00AC6A8B">
              <w:rPr>
                <w:rFonts w:ascii="Times New Roman" w:hAnsi="Times New Roman"/>
                <w:color w:val="000000"/>
                <w:sz w:val="16"/>
                <w:szCs w:val="16"/>
              </w:rPr>
              <w:lastRenderedPageBreak/>
              <w:t>Размер 22 Длина 350. ДЕКОМПРЕССИОННАЯ ИГЛА ДЛЯ ПРЕВРАЛЬНОЙ ПОЛОСТИ - 10 шт.  Игла незаменима для предоставления первой медицинской помощи при напряженном пневмотораксе на догоспитальном этапе. Изготовлена из нержавеющей стали медицинского назначения. Длина рабочей части иглы 110 мм. Заточка рабочего конца “Квинке”. Рентгенконтрастный полимерный катетер 80 мм. Открытый дистальный конец конусной формы. Канюля Люэра на проксимальном конце.Диам. 2,0, Размер Fr 15, Длина 110.  УДЛИНИТЕЛЬ ДРЕНАЖА ПО БЮЛЛАУ С БАНКОЙ - 4 шт. С гофрированной рентгенконтрастной лентой повышенной капилярности. Эластичная ПВХ трубка длиной 1000 мм. Полимерная емкость объемом 600 мл. Латексный лепестковый клапан на дистальном конце. Коннектор-переходник Жанэ на проксимальном конце. Стерильный. Гофрированная рентгенконтрастная полоса изготовлена из ПВХ, длина 100 мм, ширина 10 мм. Диам. 10. Размер Fr 30. Длина 600 мм.</w:t>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lastRenderedPageBreak/>
              <w:t>набор</w:t>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right"/>
              <w:rPr>
                <w:rFonts w:ascii="Times New Roman" w:hAnsi="Times New Roman"/>
                <w:color w:val="000000"/>
                <w:sz w:val="16"/>
                <w:szCs w:val="16"/>
              </w:rPr>
            </w:pPr>
            <w:r w:rsidRPr="00AC6A8B">
              <w:rPr>
                <w:rFonts w:ascii="Times New Roman" w:hAnsi="Times New Roman"/>
                <w:color w:val="000000"/>
                <w:sz w:val="16"/>
                <w:szCs w:val="16"/>
              </w:rPr>
              <w:t>608 800</w:t>
            </w:r>
          </w:p>
        </w:tc>
        <w:tc>
          <w:tcPr>
            <w:tcW w:w="1276"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color w:val="000000"/>
                <w:sz w:val="16"/>
                <w:szCs w:val="16"/>
              </w:rPr>
            </w:pPr>
            <w:r w:rsidRPr="00AC6A8B">
              <w:rPr>
                <w:rFonts w:ascii="Times New Roman" w:hAnsi="Times New Roman"/>
                <w:color w:val="000000"/>
                <w:sz w:val="16"/>
                <w:szCs w:val="16"/>
              </w:rPr>
              <w:t xml:space="preserve">     3 044 000,00   </w:t>
            </w:r>
          </w:p>
        </w:tc>
        <w:tc>
          <w:tcPr>
            <w:tcW w:w="1276"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sz w:val="16"/>
                <w:szCs w:val="16"/>
              </w:rPr>
            </w:pPr>
            <w:r w:rsidRPr="00256FA6">
              <w:rPr>
                <w:rFonts w:ascii="Times New Roman" w:hAnsi="Times New Roman"/>
                <w:b/>
                <w:sz w:val="16"/>
                <w:szCs w:val="16"/>
              </w:rPr>
              <w:t>ИП «Крюкова Галина Михайловна»</w:t>
            </w:r>
          </w:p>
        </w:tc>
        <w:tc>
          <w:tcPr>
            <w:tcW w:w="1134"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line="240" w:lineRule="auto"/>
              <w:jc w:val="center"/>
              <w:rPr>
                <w:rFonts w:ascii="Times New Roman" w:hAnsi="Times New Roman"/>
                <w:color w:val="000000"/>
                <w:sz w:val="16"/>
                <w:szCs w:val="16"/>
                <w:lang w:val="kk-KZ"/>
              </w:rPr>
            </w:pPr>
            <w:r>
              <w:rPr>
                <w:rFonts w:ascii="Times New Roman" w:eastAsia="Times New Roman" w:hAnsi="Times New Roman"/>
                <w:b/>
                <w:bCs/>
                <w:color w:val="000000"/>
                <w:sz w:val="16"/>
                <w:szCs w:val="16"/>
                <w:lang w:val="kk-KZ" w:eastAsia="ru-RU"/>
              </w:rPr>
              <w:t>608 000</w:t>
            </w:r>
          </w:p>
        </w:tc>
      </w:tr>
      <w:tr w:rsidR="002107E4" w:rsidRPr="00AC6A8B" w:rsidTr="00AC6A8B">
        <w:trPr>
          <w:trHeight w:val="272"/>
        </w:trPr>
        <w:tc>
          <w:tcPr>
            <w:tcW w:w="817"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after="0" w:line="240" w:lineRule="auto"/>
              <w:jc w:val="center"/>
              <w:rPr>
                <w:rFonts w:ascii="Times New Roman" w:hAnsi="Times New Roman"/>
                <w:b/>
                <w:bCs/>
                <w:color w:val="000000"/>
                <w:sz w:val="16"/>
                <w:szCs w:val="16"/>
              </w:rPr>
            </w:pPr>
            <w:r w:rsidRPr="00AC6A8B">
              <w:rPr>
                <w:rFonts w:ascii="Times New Roman" w:hAnsi="Times New Roman"/>
                <w:b/>
                <w:bCs/>
                <w:color w:val="000000"/>
                <w:sz w:val="16"/>
                <w:szCs w:val="16"/>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t>Набор дренажей для операций на холедохе и желчевыводящих путях</w:t>
            </w:r>
          </w:p>
        </w:tc>
        <w:tc>
          <w:tcPr>
            <w:tcW w:w="6662"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after="0"/>
              <w:rPr>
                <w:rFonts w:ascii="Times New Roman" w:hAnsi="Times New Roman"/>
                <w:color w:val="000000"/>
                <w:sz w:val="16"/>
                <w:szCs w:val="16"/>
              </w:rPr>
            </w:pPr>
            <w:r w:rsidRPr="00AC6A8B">
              <w:rPr>
                <w:rFonts w:ascii="Times New Roman" w:hAnsi="Times New Roman"/>
                <w:color w:val="000000"/>
                <w:sz w:val="16"/>
                <w:szCs w:val="16"/>
              </w:rPr>
              <w:t>ДРЕНАЖ ТИПА ПИКОВСКОГО F 9 - 2 шт.  Дренаж типа Пиковского используется в хирургии желчных протоков для внешнего чрескожного чреспеченочного дренирование холедоха. - изготовлено из прозрачного термопластичного нетоксичного полимера; - длина 415 мм; - диаметр 3,0 мм; - открытый дистальный конец конусной формы; - боковые дренажные отверстия на дистальном конце; - два кольца-остова на расстоянии 33 мм от дистального конца; - перфорация дистального конца на протяжении 75 мм; - рентгеноконтрастная полоса вдоль. ДРЕНАЖ ТИПА «КЕРА» F 12 - 2 шт.  Используется для отведения инфицированной желчи наружу и санации желчных протоков. Латексная трубка длиной 300 мм, специальная Т-образная форма. Без рентгенконтрастной полосы. Наружный диаметр 4,0 Размер 12 Внутренний диаметр 2,0 Длина 300. ДРЕНАЖ ТИПА «КЕРА»  F 15 - 2 шт. Используется для отведения инфицированной желчи наружу и санации желчных протоков. Латексная трубка длиной 300 мм, специальная Т-образная форма. Без рентгенконтрастной полосы. Наружный диаметр 5,0 Размер 15 Внутренний диаметр 3,0 Длина 300. Холедохолитоэкстрактор  -1 шт. . Баллонный холедохолитоэкстрактор для удаления небольших конкрементов из желчных протоков. Полиэтиленовая трубка длиной 420 мм. Закругленный атравматичный конец. Рентгенконтрастность по всей длине. Специальные метки на шине катетера. Латексный баллон на дистальном конце. Диаметр 2,0 Размер 6 Объем баллона до 2,5 мл Длина 420 мм. Холедохолитоэкстрактор - 1 шт.   . Баллонный холедохолитоэкстрактор для удаления небольших конкрементов из желчных протоков. Полиэтиленовая трубка длиной 420 мм. Закругленный атравматичный конец. Рентгенконтрастность по всей длине. Специальные метки на шине катетера. Латексный баллон на дистальном конце. Диаметр 2,7 Размер 8 Объем баллона до 3,7 мл Длина 420 мм</w:t>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t>набор</w:t>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right"/>
              <w:rPr>
                <w:rFonts w:ascii="Times New Roman" w:hAnsi="Times New Roman"/>
                <w:color w:val="000000"/>
                <w:sz w:val="16"/>
                <w:szCs w:val="16"/>
              </w:rPr>
            </w:pPr>
            <w:r w:rsidRPr="00AC6A8B">
              <w:rPr>
                <w:rFonts w:ascii="Times New Roman" w:hAnsi="Times New Roman"/>
                <w:color w:val="000000"/>
                <w:sz w:val="16"/>
                <w:szCs w:val="16"/>
              </w:rPr>
              <w:t>168700</w:t>
            </w:r>
          </w:p>
        </w:tc>
        <w:tc>
          <w:tcPr>
            <w:tcW w:w="1276"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color w:val="000000"/>
                <w:sz w:val="16"/>
                <w:szCs w:val="16"/>
              </w:rPr>
            </w:pPr>
            <w:r w:rsidRPr="00AC6A8B">
              <w:rPr>
                <w:rFonts w:ascii="Times New Roman" w:hAnsi="Times New Roman"/>
                <w:color w:val="000000"/>
                <w:sz w:val="16"/>
                <w:szCs w:val="16"/>
              </w:rPr>
              <w:t xml:space="preserve">     1 687 000,00   </w:t>
            </w:r>
          </w:p>
        </w:tc>
        <w:tc>
          <w:tcPr>
            <w:tcW w:w="1276"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sz w:val="16"/>
                <w:szCs w:val="16"/>
              </w:rPr>
            </w:pPr>
            <w:r>
              <w:rPr>
                <w:rFonts w:ascii="Times New Roman" w:hAnsi="Times New Roman"/>
                <w:b/>
                <w:bCs/>
                <w:sz w:val="18"/>
                <w:szCs w:val="18"/>
                <w:lang w:val="kk-KZ"/>
              </w:rPr>
              <w:t>ИП «Медиал»</w:t>
            </w:r>
          </w:p>
        </w:tc>
        <w:tc>
          <w:tcPr>
            <w:tcW w:w="1134" w:type="dxa"/>
            <w:tcBorders>
              <w:top w:val="single" w:sz="4" w:space="0" w:color="auto"/>
              <w:left w:val="single" w:sz="4" w:space="0" w:color="auto"/>
              <w:bottom w:val="single" w:sz="4" w:space="0" w:color="auto"/>
              <w:right w:val="single" w:sz="4" w:space="0" w:color="auto"/>
            </w:tcBorders>
          </w:tcPr>
          <w:p w:rsidR="002107E4" w:rsidRDefault="002107E4" w:rsidP="002107E4">
            <w:pPr>
              <w:spacing w:line="240" w:lineRule="auto"/>
              <w:jc w:val="center"/>
              <w:rPr>
                <w:rFonts w:ascii="Times New Roman" w:hAnsi="Times New Roman"/>
                <w:b/>
                <w:bCs/>
                <w:sz w:val="18"/>
                <w:szCs w:val="18"/>
                <w:lang w:val="kk-KZ"/>
              </w:rPr>
            </w:pPr>
            <w:r>
              <w:rPr>
                <w:rFonts w:ascii="Times New Roman" w:hAnsi="Times New Roman"/>
                <w:b/>
                <w:bCs/>
                <w:sz w:val="18"/>
                <w:szCs w:val="18"/>
                <w:lang w:val="kk-KZ"/>
              </w:rPr>
              <w:t>168 000</w:t>
            </w:r>
          </w:p>
        </w:tc>
      </w:tr>
      <w:tr w:rsidR="002107E4" w:rsidRPr="00AC6A8B" w:rsidTr="00AC6A8B">
        <w:trPr>
          <w:trHeight w:val="416"/>
        </w:trPr>
        <w:tc>
          <w:tcPr>
            <w:tcW w:w="817"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sz w:val="16"/>
                <w:szCs w:val="16"/>
              </w:rPr>
            </w:pPr>
            <w:r w:rsidRPr="00AC6A8B">
              <w:rPr>
                <w:rFonts w:ascii="Times New Roman" w:hAnsi="Times New Roman"/>
                <w:sz w:val="16"/>
                <w:szCs w:val="16"/>
              </w:rPr>
              <w:t> </w:t>
            </w:r>
          </w:p>
        </w:tc>
        <w:tc>
          <w:tcPr>
            <w:tcW w:w="1843"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sz w:val="16"/>
                <w:szCs w:val="16"/>
              </w:rPr>
            </w:pPr>
            <w:r w:rsidRPr="00AC6A8B">
              <w:rPr>
                <w:rFonts w:ascii="Times New Roman" w:hAnsi="Times New Roman"/>
                <w:b/>
                <w:bCs/>
                <w:sz w:val="16"/>
                <w:szCs w:val="16"/>
              </w:rPr>
              <w:t>итого</w:t>
            </w:r>
          </w:p>
        </w:tc>
        <w:tc>
          <w:tcPr>
            <w:tcW w:w="6662"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sz w:val="16"/>
                <w:szCs w:val="16"/>
              </w:rPr>
            </w:pPr>
            <w:r w:rsidRPr="00AC6A8B">
              <w:rPr>
                <w:rFonts w:ascii="Times New Roman" w:hAnsi="Times New Roman"/>
                <w:b/>
                <w:bCs/>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sz w:val="16"/>
                <w:szCs w:val="16"/>
              </w:rPr>
            </w:pPr>
            <w:r w:rsidRPr="00AC6A8B">
              <w:rPr>
                <w:rFonts w:ascii="Times New Roman" w:hAnsi="Times New Roman"/>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b/>
                <w:bCs/>
                <w:color w:val="000000"/>
                <w:sz w:val="16"/>
                <w:szCs w:val="16"/>
              </w:rPr>
            </w:pPr>
            <w:r w:rsidRPr="00AC6A8B">
              <w:rPr>
                <w:rFonts w:ascii="Times New Roman" w:hAnsi="Times New Roman"/>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color w:val="000000"/>
                <w:sz w:val="16"/>
                <w:szCs w:val="16"/>
              </w:rPr>
            </w:pPr>
            <w:r w:rsidRPr="00AC6A8B">
              <w:rPr>
                <w:rFonts w:ascii="Times New Roman" w:hAnsi="Times New Roman"/>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right"/>
              <w:rPr>
                <w:rFonts w:ascii="Times New Roman" w:hAnsi="Times New Roman"/>
                <w:b/>
                <w:bCs/>
                <w:sz w:val="16"/>
                <w:szCs w:val="16"/>
              </w:rPr>
            </w:pPr>
            <w:r w:rsidRPr="00AC6A8B">
              <w:rPr>
                <w:rFonts w:ascii="Times New Roman" w:hAnsi="Times New Roman"/>
                <w:b/>
                <w:bCs/>
                <w:sz w:val="16"/>
                <w:szCs w:val="16"/>
              </w:rPr>
              <w:t>15 216 900,00</w:t>
            </w:r>
          </w:p>
        </w:tc>
        <w:tc>
          <w:tcPr>
            <w:tcW w:w="1276"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spacing w:after="0"/>
              <w:jc w:val="center"/>
              <w:rPr>
                <w:rFonts w:ascii="Times New Roman" w:hAnsi="Times New Roman"/>
                <w:bCs/>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2107E4" w:rsidRPr="00AC6A8B" w:rsidRDefault="002107E4" w:rsidP="002107E4">
            <w:pPr>
              <w:jc w:val="center"/>
              <w:rPr>
                <w:rFonts w:ascii="Times New Roman" w:hAnsi="Times New Roman"/>
                <w:color w:val="000000"/>
                <w:sz w:val="16"/>
                <w:szCs w:val="16"/>
              </w:rPr>
            </w:pPr>
          </w:p>
        </w:tc>
      </w:tr>
    </w:tbl>
    <w:p w:rsidR="00C92091" w:rsidRDefault="00C92091" w:rsidP="008B3CB5">
      <w:pPr>
        <w:spacing w:after="0" w:line="240" w:lineRule="auto"/>
        <w:rPr>
          <w:rFonts w:ascii="Times New Roman" w:hAnsi="Times New Roman"/>
          <w:b/>
          <w:sz w:val="16"/>
          <w:szCs w:val="16"/>
        </w:rPr>
      </w:pPr>
    </w:p>
    <w:p w:rsidR="00236120" w:rsidRPr="00866E2B" w:rsidRDefault="00236120" w:rsidP="00236120">
      <w:pPr>
        <w:pStyle w:val="a3"/>
        <w:ind w:left="709"/>
        <w:jc w:val="both"/>
        <w:rPr>
          <w:rFonts w:ascii="Times New Roman" w:hAnsi="Times New Roman"/>
          <w:b/>
          <w:sz w:val="18"/>
          <w:szCs w:val="18"/>
        </w:rPr>
      </w:pPr>
      <w:r w:rsidRPr="00866E2B">
        <w:rPr>
          <w:rFonts w:ascii="Times New Roman" w:hAnsi="Times New Roman"/>
          <w:b/>
          <w:sz w:val="18"/>
          <w:szCs w:val="18"/>
        </w:rPr>
        <w:t>Предложенные потенциальными поставщиками ценовые предложения и сопоставления запроса ценовых предложений:</w:t>
      </w:r>
    </w:p>
    <w:p w:rsidR="00236120" w:rsidRPr="00866E2B" w:rsidRDefault="00236120" w:rsidP="00236120">
      <w:pPr>
        <w:pStyle w:val="a3"/>
        <w:ind w:left="709"/>
        <w:jc w:val="both"/>
        <w:rPr>
          <w:rFonts w:ascii="Times New Roman" w:hAnsi="Times New Roman"/>
          <w:b/>
          <w:sz w:val="18"/>
          <w:szCs w:val="18"/>
        </w:rPr>
      </w:pPr>
    </w:p>
    <w:tbl>
      <w:tblPr>
        <w:tblStyle w:val="12"/>
        <w:tblpPr w:leftFromText="180" w:rightFromText="180" w:vertAnchor="text" w:tblpX="41" w:tblpY="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7229"/>
        <w:gridCol w:w="709"/>
        <w:gridCol w:w="709"/>
        <w:gridCol w:w="850"/>
        <w:gridCol w:w="1276"/>
        <w:gridCol w:w="1276"/>
        <w:gridCol w:w="1134"/>
      </w:tblGrid>
      <w:tr w:rsidR="00236120" w:rsidRPr="00866E2B" w:rsidTr="008E0DF7">
        <w:trPr>
          <w:trHeight w:val="410"/>
        </w:trPr>
        <w:tc>
          <w:tcPr>
            <w:tcW w:w="675" w:type="dxa"/>
            <w:hideMark/>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t>№ лота</w:t>
            </w:r>
          </w:p>
        </w:tc>
        <w:tc>
          <w:tcPr>
            <w:tcW w:w="1418" w:type="dxa"/>
            <w:hideMark/>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t>Наименование</w:t>
            </w:r>
          </w:p>
        </w:tc>
        <w:tc>
          <w:tcPr>
            <w:tcW w:w="7229" w:type="dxa"/>
          </w:tcPr>
          <w:p w:rsidR="00236120" w:rsidRPr="00236120" w:rsidRDefault="00236120" w:rsidP="00236120">
            <w:pPr>
              <w:spacing w:after="0" w:line="240" w:lineRule="auto"/>
              <w:jc w:val="center"/>
              <w:rPr>
                <w:rFonts w:ascii="Times New Roman" w:hAnsi="Times New Roman"/>
                <w:b/>
                <w:bCs/>
                <w:color w:val="000000"/>
                <w:sz w:val="16"/>
                <w:szCs w:val="16"/>
                <w:lang w:eastAsia="ru-RU"/>
              </w:rPr>
            </w:pPr>
            <w:r w:rsidRPr="00236120">
              <w:rPr>
                <w:rFonts w:ascii="Times New Roman" w:hAnsi="Times New Roman"/>
                <w:b/>
                <w:bCs/>
                <w:color w:val="000000"/>
                <w:sz w:val="16"/>
                <w:szCs w:val="16"/>
              </w:rPr>
              <w:t>Техническая спецификация</w:t>
            </w:r>
          </w:p>
          <w:p w:rsidR="00236120" w:rsidRPr="00236120" w:rsidRDefault="00236120" w:rsidP="00236120">
            <w:pPr>
              <w:pStyle w:val="a3"/>
              <w:jc w:val="center"/>
              <w:rPr>
                <w:rFonts w:ascii="Times New Roman" w:hAnsi="Times New Roman"/>
                <w:b/>
                <w:bCs/>
                <w:sz w:val="16"/>
                <w:szCs w:val="16"/>
              </w:rPr>
            </w:pPr>
          </w:p>
        </w:tc>
        <w:tc>
          <w:tcPr>
            <w:tcW w:w="709" w:type="dxa"/>
            <w:hideMark/>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t>Ед. изм.</w:t>
            </w:r>
          </w:p>
        </w:tc>
        <w:tc>
          <w:tcPr>
            <w:tcW w:w="709" w:type="dxa"/>
            <w:hideMark/>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t>Кол-во</w:t>
            </w:r>
          </w:p>
        </w:tc>
        <w:tc>
          <w:tcPr>
            <w:tcW w:w="850" w:type="dxa"/>
            <w:hideMark/>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t>Цена</w:t>
            </w:r>
          </w:p>
        </w:tc>
        <w:tc>
          <w:tcPr>
            <w:tcW w:w="1276" w:type="dxa"/>
            <w:hideMark/>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t>Сумма</w:t>
            </w:r>
          </w:p>
        </w:tc>
        <w:tc>
          <w:tcPr>
            <w:tcW w:w="1276" w:type="dxa"/>
            <w:hideMark/>
          </w:tcPr>
          <w:p w:rsidR="00236120" w:rsidRPr="00236120" w:rsidRDefault="00236120" w:rsidP="00236120">
            <w:pPr>
              <w:spacing w:line="240" w:lineRule="auto"/>
              <w:jc w:val="center"/>
              <w:rPr>
                <w:rFonts w:ascii="Times New Roman" w:hAnsi="Times New Roman"/>
                <w:b/>
                <w:bCs/>
                <w:sz w:val="16"/>
                <w:szCs w:val="16"/>
              </w:rPr>
            </w:pPr>
            <w:r w:rsidRPr="00256FA6">
              <w:rPr>
                <w:rFonts w:ascii="Times New Roman" w:hAnsi="Times New Roman"/>
                <w:b/>
                <w:sz w:val="16"/>
                <w:szCs w:val="16"/>
              </w:rPr>
              <w:t>ИП «Крюкова Галина Михайловна»</w:t>
            </w:r>
          </w:p>
        </w:tc>
        <w:tc>
          <w:tcPr>
            <w:tcW w:w="1134" w:type="dxa"/>
          </w:tcPr>
          <w:p w:rsidR="00236120" w:rsidRPr="00866E2B" w:rsidRDefault="00236120" w:rsidP="00236120">
            <w:pPr>
              <w:spacing w:line="240" w:lineRule="auto"/>
              <w:jc w:val="center"/>
              <w:rPr>
                <w:rFonts w:ascii="Times New Roman" w:hAnsi="Times New Roman"/>
                <w:b/>
                <w:bCs/>
                <w:sz w:val="18"/>
                <w:szCs w:val="18"/>
                <w:lang w:val="kk-KZ"/>
              </w:rPr>
            </w:pPr>
            <w:r>
              <w:rPr>
                <w:rFonts w:ascii="Times New Roman" w:hAnsi="Times New Roman"/>
                <w:b/>
                <w:bCs/>
                <w:sz w:val="18"/>
                <w:szCs w:val="18"/>
                <w:lang w:val="kk-KZ"/>
              </w:rPr>
              <w:t>ИП «Медиал»</w:t>
            </w:r>
          </w:p>
        </w:tc>
      </w:tr>
      <w:tr w:rsidR="00236120" w:rsidRPr="00866E2B" w:rsidTr="00236120">
        <w:trPr>
          <w:trHeight w:val="305"/>
        </w:trPr>
        <w:tc>
          <w:tcPr>
            <w:tcW w:w="675" w:type="dxa"/>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t>1</w:t>
            </w:r>
          </w:p>
        </w:tc>
        <w:tc>
          <w:tcPr>
            <w:tcW w:w="1418" w:type="dxa"/>
          </w:tcPr>
          <w:p w:rsidR="00236120" w:rsidRPr="00236120" w:rsidRDefault="00236120" w:rsidP="00236120">
            <w:pPr>
              <w:spacing w:after="0" w:line="240" w:lineRule="auto"/>
              <w:rPr>
                <w:rFonts w:ascii="Times New Roman" w:hAnsi="Times New Roman"/>
                <w:b/>
                <w:bCs/>
                <w:color w:val="000000"/>
                <w:sz w:val="16"/>
                <w:szCs w:val="16"/>
                <w:lang w:eastAsia="ru-RU"/>
              </w:rPr>
            </w:pPr>
            <w:r w:rsidRPr="00236120">
              <w:rPr>
                <w:rFonts w:ascii="Times New Roman" w:hAnsi="Times New Roman"/>
                <w:b/>
                <w:bCs/>
                <w:color w:val="000000"/>
                <w:sz w:val="16"/>
                <w:szCs w:val="16"/>
              </w:rPr>
              <w:t>Набор дренажей для операций в области ЖКТ</w:t>
            </w:r>
          </w:p>
        </w:tc>
        <w:tc>
          <w:tcPr>
            <w:tcW w:w="7229" w:type="dxa"/>
          </w:tcPr>
          <w:p w:rsidR="00236120" w:rsidRPr="00236120" w:rsidRDefault="00236120" w:rsidP="00236120">
            <w:pPr>
              <w:spacing w:after="0"/>
              <w:rPr>
                <w:rFonts w:ascii="Times New Roman" w:hAnsi="Times New Roman"/>
                <w:color w:val="000000"/>
                <w:sz w:val="16"/>
                <w:szCs w:val="16"/>
              </w:rPr>
            </w:pPr>
            <w:r w:rsidRPr="00236120">
              <w:rPr>
                <w:rFonts w:ascii="Times New Roman" w:hAnsi="Times New Roman"/>
                <w:color w:val="000000"/>
                <w:sz w:val="16"/>
                <w:szCs w:val="16"/>
              </w:rPr>
              <w:t>ЗОНД ИНТУБАЦИОННЫЙ ДЛЯ ДРЕНИРОВАНИЯ ТОНКОГО КИШЕЧНИКА  (трансназальный) с дополнительным клапаном для ирригации - 5 шт. Зонд интубационный с дополнительным каналом для ирригации используется в хирургии брюшной полости для трансназального дренирования и орошения тонкого кишечника по методу Миллера-Эббота. Зонд вводится в кишечник во время операции и используется для интероперацийнной и продолженной декомпенсации.  изготовлен из прозрачного термопластичного нетоксичного полимера; трехканальная трубка; с дополнительный канал для ирригации;  закрытый дистальный конец закругленной формы; перфорация дистального конца на протяжении 105 мм;  два надувных баллона в зоне перфорации; адаптер Жанэ на проксимальном конце; канюли Люэра на проксимальных концах каналов для ирригации и надувания баллонов; -стерилизовано оксидом этилена.Диам 6.0 размер Fr 18 мл длина 3000.</w:t>
            </w:r>
            <w:r w:rsidRPr="00236120">
              <w:rPr>
                <w:rFonts w:ascii="Times New Roman" w:hAnsi="Times New Roman"/>
                <w:color w:val="000000"/>
                <w:sz w:val="16"/>
                <w:szCs w:val="16"/>
              </w:rPr>
              <w:br/>
            </w:r>
            <w:r w:rsidRPr="00236120">
              <w:rPr>
                <w:rFonts w:ascii="Times New Roman" w:hAnsi="Times New Roman"/>
                <w:color w:val="000000"/>
                <w:sz w:val="16"/>
                <w:szCs w:val="16"/>
              </w:rPr>
              <w:lastRenderedPageBreak/>
              <w:t>ЗОНД ПИЩЕВОДНЫЙ ТИПА «БЛЭКМОР»  F 18 - 10 шт. Зонд пищеводный типа «Блэкмор» используется в хирургии и гастроэнтерологии для остановки кровотечения из варикозно расширенных вен пищевода и желудка, особенно в экстренных случаях, когда использование других методов остановки крови невозможно или неэффективно. - изготовлено из прозрачного термопластичного нетоксичного полимера; - длина 1000 мм; - трехканальная трубка; - закрытый дистальный конец закругленной формы; - круглый латексный надувной желудочный баллон; - цилиндрический латексный надувной пищеводный баллон; - перфорация дистального конца до круглого надувного желудочного баллона; - адаптер Жанэ на проксимальном конце основного канала; - канюли Люэра с контрольными баллончиками на проксимальном конце каналов для надувания баллонов; - стерилизовано оксидом этилена. Диаметр 6.6 Размер 20 Объем баллона: желудочный 50 мл, пищеводный 110 Длина 1000</w:t>
            </w:r>
            <w:r w:rsidRPr="00236120">
              <w:rPr>
                <w:rFonts w:ascii="Times New Roman" w:hAnsi="Times New Roman"/>
                <w:color w:val="000000"/>
                <w:sz w:val="16"/>
                <w:szCs w:val="16"/>
              </w:rPr>
              <w:br/>
              <w:t>Зонд для энтерального питания (ПВХ) с зондом-пилотом - 3 шт.  (с тросовым проводником, адаптер Жан-Луер, ПВХ силиконизированный)  . Этот зонд предназначен для интероперационного введения. Его конструкция позволяет осуществить аспирацию содержимого желудка и ввести зонд для энтерального питания в 12-перстную кишку и тонкий кишечник, захватив ребристую оливу через стенку кишки. Рентгенконтрастная полоса по всей длине.  Диаметр 3,0 мм Размер 9,0 Длинна 1500 мм</w:t>
            </w:r>
            <w:r w:rsidRPr="00236120">
              <w:rPr>
                <w:rFonts w:ascii="Times New Roman" w:hAnsi="Times New Roman"/>
                <w:color w:val="000000"/>
                <w:sz w:val="16"/>
                <w:szCs w:val="16"/>
              </w:rPr>
              <w:br/>
              <w:t>Зонд для энтерального питания (ПВХ) с зондом-пилотом - 3 шт. (с тросовым проводником, адаптер Жан-Луер, ПВХ силиконизированный)  . Этот зонд предназначен для интероперационного введения. Его конструкция позволяет осуществить аспирацию содержимого желудка и ввести зонд для энтерального питания в 12-перстную кишку и тонкий кишечник, захватив ребристую оливу через стенку кишки. Рентгенконтрастная полоса по всей длине. Диаметр 4,0 мм Размер 12,0 Длинна 1500 мм</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lastRenderedPageBreak/>
              <w:t>набор</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t>5</w:t>
            </w:r>
          </w:p>
        </w:tc>
        <w:tc>
          <w:tcPr>
            <w:tcW w:w="850" w:type="dxa"/>
          </w:tcPr>
          <w:p w:rsidR="00236120" w:rsidRPr="00236120" w:rsidRDefault="00236120" w:rsidP="00236120">
            <w:pPr>
              <w:jc w:val="right"/>
              <w:rPr>
                <w:rFonts w:ascii="Times New Roman" w:hAnsi="Times New Roman"/>
                <w:color w:val="000000"/>
                <w:sz w:val="16"/>
                <w:szCs w:val="16"/>
              </w:rPr>
            </w:pPr>
            <w:r w:rsidRPr="00236120">
              <w:rPr>
                <w:rFonts w:ascii="Times New Roman" w:hAnsi="Times New Roman"/>
                <w:color w:val="000000"/>
                <w:sz w:val="16"/>
                <w:szCs w:val="16"/>
              </w:rPr>
              <w:t>794100</w:t>
            </w:r>
          </w:p>
        </w:tc>
        <w:tc>
          <w:tcPr>
            <w:tcW w:w="1276" w:type="dxa"/>
          </w:tcPr>
          <w:p w:rsidR="00236120" w:rsidRPr="00236120" w:rsidRDefault="00236120" w:rsidP="00236120">
            <w:pPr>
              <w:jc w:val="center"/>
              <w:rPr>
                <w:rFonts w:ascii="Times New Roman" w:hAnsi="Times New Roman"/>
                <w:color w:val="000000"/>
                <w:sz w:val="16"/>
                <w:szCs w:val="16"/>
              </w:rPr>
            </w:pPr>
            <w:r w:rsidRPr="00236120">
              <w:rPr>
                <w:rFonts w:ascii="Times New Roman" w:hAnsi="Times New Roman"/>
                <w:color w:val="000000"/>
                <w:sz w:val="16"/>
                <w:szCs w:val="16"/>
              </w:rPr>
              <w:t xml:space="preserve">     3 970 500,00   </w:t>
            </w:r>
          </w:p>
        </w:tc>
        <w:tc>
          <w:tcPr>
            <w:tcW w:w="1276" w:type="dxa"/>
          </w:tcPr>
          <w:p w:rsidR="00236120" w:rsidRPr="00236120" w:rsidRDefault="007E60E3" w:rsidP="00236120">
            <w:pPr>
              <w:spacing w:line="240" w:lineRule="auto"/>
              <w:jc w:val="center"/>
              <w:rPr>
                <w:rFonts w:ascii="Times New Roman" w:eastAsia="Times New Roman" w:hAnsi="Times New Roman"/>
                <w:b/>
                <w:bCs/>
                <w:color w:val="000000"/>
                <w:sz w:val="16"/>
                <w:szCs w:val="16"/>
                <w:lang w:val="kk-KZ" w:eastAsia="ru-RU"/>
              </w:rPr>
            </w:pPr>
            <w:r>
              <w:rPr>
                <w:rFonts w:ascii="Times New Roman" w:eastAsia="Times New Roman" w:hAnsi="Times New Roman"/>
                <w:b/>
                <w:bCs/>
                <w:color w:val="000000"/>
                <w:sz w:val="16"/>
                <w:szCs w:val="16"/>
                <w:lang w:val="kk-KZ" w:eastAsia="ru-RU"/>
              </w:rPr>
              <w:t>792 000</w:t>
            </w:r>
          </w:p>
        </w:tc>
        <w:tc>
          <w:tcPr>
            <w:tcW w:w="1134" w:type="dxa"/>
          </w:tcPr>
          <w:p w:rsidR="00236120" w:rsidRDefault="00FA389A" w:rsidP="00236120">
            <w:pPr>
              <w:spacing w:line="240" w:lineRule="auto"/>
              <w:jc w:val="center"/>
              <w:rPr>
                <w:rFonts w:ascii="Times New Roman" w:hAnsi="Times New Roman"/>
                <w:b/>
                <w:bCs/>
                <w:sz w:val="18"/>
                <w:szCs w:val="18"/>
                <w:lang w:val="kk-KZ"/>
              </w:rPr>
            </w:pPr>
            <w:r>
              <w:rPr>
                <w:rFonts w:ascii="Times New Roman" w:hAnsi="Times New Roman"/>
                <w:b/>
                <w:bCs/>
                <w:sz w:val="18"/>
                <w:szCs w:val="18"/>
                <w:lang w:val="kk-KZ"/>
              </w:rPr>
              <w:t>794 100</w:t>
            </w:r>
          </w:p>
        </w:tc>
      </w:tr>
      <w:tr w:rsidR="00236120" w:rsidRPr="00866E2B" w:rsidTr="00236120">
        <w:trPr>
          <w:trHeight w:val="305"/>
        </w:trPr>
        <w:tc>
          <w:tcPr>
            <w:tcW w:w="675" w:type="dxa"/>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lastRenderedPageBreak/>
              <w:t>2</w:t>
            </w:r>
          </w:p>
        </w:tc>
        <w:tc>
          <w:tcPr>
            <w:tcW w:w="1418" w:type="dxa"/>
          </w:tcPr>
          <w:p w:rsidR="00236120" w:rsidRPr="00236120" w:rsidRDefault="00236120" w:rsidP="00236120">
            <w:pPr>
              <w:rPr>
                <w:rFonts w:ascii="Times New Roman" w:hAnsi="Times New Roman"/>
                <w:b/>
                <w:bCs/>
                <w:color w:val="000000"/>
                <w:sz w:val="16"/>
                <w:szCs w:val="16"/>
              </w:rPr>
            </w:pPr>
            <w:r w:rsidRPr="00236120">
              <w:rPr>
                <w:rFonts w:ascii="Times New Roman" w:hAnsi="Times New Roman"/>
                <w:b/>
                <w:bCs/>
                <w:color w:val="000000"/>
                <w:sz w:val="16"/>
                <w:szCs w:val="16"/>
              </w:rPr>
              <w:t xml:space="preserve">Набор дренажей для общехирургических операций </w:t>
            </w:r>
          </w:p>
        </w:tc>
        <w:tc>
          <w:tcPr>
            <w:tcW w:w="7229" w:type="dxa"/>
          </w:tcPr>
          <w:p w:rsidR="00236120" w:rsidRPr="00236120" w:rsidRDefault="00236120" w:rsidP="00236120">
            <w:pPr>
              <w:spacing w:after="0"/>
              <w:rPr>
                <w:rFonts w:ascii="Times New Roman" w:hAnsi="Times New Roman"/>
                <w:color w:val="000000"/>
                <w:sz w:val="16"/>
                <w:szCs w:val="16"/>
              </w:rPr>
            </w:pPr>
            <w:r w:rsidRPr="00236120">
              <w:rPr>
                <w:rFonts w:ascii="Times New Roman" w:hAnsi="Times New Roman"/>
                <w:color w:val="000000"/>
                <w:sz w:val="16"/>
                <w:szCs w:val="16"/>
              </w:rPr>
              <w:t xml:space="preserve">ДРЕНАЖ ТИПА «РЕДОН»   F 12 - 10 шт.с гофрированной рентгенконтрастной лентой повышенной капилярности. Дренаж типа «Редон»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мм.Диаметр 4,0 мм, размер 12, длина 500 мм. ДРЕНАЖ ТИПА «РЕДОН»  F 12 - 10 шт. с гофрированной рентгенконтрастной лентой повышенной капилярности. Дренаж типа «Редон»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мм.Диаметр 5,0 мм, размер 15, длина 500 мм. </w:t>
            </w:r>
            <w:r w:rsidRPr="00236120">
              <w:rPr>
                <w:rFonts w:ascii="Times New Roman" w:hAnsi="Times New Roman"/>
                <w:color w:val="000000"/>
                <w:sz w:val="16"/>
                <w:szCs w:val="16"/>
              </w:rPr>
              <w:br w:type="page"/>
              <w:t xml:space="preserve">ДРЕНАЖ ТИПА «РЕДОН»  F 12 - 10 шт.с гофрированной рентгенконтрастной лентой повышенной капилярности. Дренаж типа «Редон»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мм.Диаметр 6,0 мм, размер 18,  длина 500 мм. . Дренаж типа «Редон» (с портом для ирригации )  F 18 - 3 шт.используется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 двухканальная трубка; − длина 500 мм; − адаптер Жанэ на проксимальном конце основного канала; − канюля Люэра на проксимальном конце порта для ирригации; − открытый дистальный конец; − перфорация дистального конца на протяжении 75 мм; − рентгеноконтрастная полоса вдоль трубки; − стерилизовано оксидом этилена. Диаметр 6,0 Размер 18,  Длина 500 мм. Дренаж ГОФРИРОВАННЫЙ     (длина  250 мм) - 5 шт. Дренаж гофрированный 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 − − </w:t>
            </w:r>
            <w:r w:rsidRPr="00236120">
              <w:rPr>
                <w:rFonts w:ascii="Times New Roman" w:hAnsi="Times New Roman"/>
                <w:color w:val="000000"/>
                <w:sz w:val="16"/>
                <w:szCs w:val="16"/>
              </w:rPr>
              <w:lastRenderedPageBreak/>
              <w:t>рентгеноконтрастная полоса вдоль дренажа; − стерилизовано оксидом этилена.( Длина 250 мм;  профиль в форме гофрированной ленты;. Ширина 20,0 мм;); Дренаж ГОФРИРОВАННЫЙ  - 5 шт. Дренаж гофрированный 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 − − рентгеноконтрастная полоса вдоль дренажа; − стерилизовано оксидом этилена.(профиль в форме гофрированной ленты;. ; Длина  130 мм, ширина 13 мм;; Дренаж ленточный МЕЛКОГОФРИРОВАННЫЙ ширина 10L 100 - 5 шт. Дренаж гофрированный 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 − − рентгеноконтрастная полоса вдоль дренажа; − стерилизовано оксидом этилена.(профиль в форме гофрированной ленты;. лина  80 мм, ширина 8 мм;); Сильфон-гармошка для аспирации V - 50 мл - 10 шт. с гофрированной рентгенконтрастной лентой повышенной капилярности Сильфон-гармошка используется для аспирации раневого содержимого при активном низковакуумном дренировании ран и полостей. изготовлено из прозрачного термопластичного нетоксичного полимера; гофрированная емкость объемом 50 мл;  рабочий конец в виде конуса под адаптер Жанэ;   имеет петли для подвешивания;  стерилизовано оксидом этилена. Гофрированная рентгенконтрастная полоса изготовлена из ПВХ, длина 100 мм, ширина 10 мм. Сильфон-гармошка для аспирации V - 150 м - 10 шт.  с гофрированной рентгенконтрастной лентой повышенной капилярности Сильфон-гармошка используется для аспирации раневого содержимого при активном низковакуумном дренировании ран и полостей. изготовлено из прозрачного термопластичного нетоксичного полимера; гофрированная емкость объемом 150 мл;  рабочий конец в виде конуса под адаптер Жанэ;   имеет петли для подвешивания;  стерилизовано оксидом этилена. Гофрированная рентгенконтрастная полоса изготовлена из ПВХ, длина 100 мм, ширина 10 мм.Сильфон-гармошки объемом  150 мл. Сильфон-гармошка для аспирации V - 350 мл - 10 шт.  с гофрированной рентгенконтрастной лентой повышенной капилярности Сильфон-гармошка используется для аспирации раневого содержимого при активном низковакуумном дренировании ран и полостей. изготовлено из прозрачного термопластичного нетоксичного полимера; гофрированная емкость объемом 350 мл;  рабочий конец в виде конуса под адаптер Жанэ;   имеет петли для подвешивания;  стерилизовано оксидом этилена. Гофрированная рентгенконтрастная полоса изготовлена из ПВХ, длина 100 мм, ширина 10 мм.Сильфон-гармошки объемом  350 мл</w:t>
            </w:r>
            <w:r w:rsidRPr="00236120">
              <w:rPr>
                <w:rFonts w:ascii="Times New Roman" w:hAnsi="Times New Roman"/>
                <w:color w:val="000000"/>
                <w:sz w:val="16"/>
                <w:szCs w:val="16"/>
              </w:rPr>
              <w:br w:type="page"/>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lastRenderedPageBreak/>
              <w:t>набор</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t>5</w:t>
            </w:r>
          </w:p>
        </w:tc>
        <w:tc>
          <w:tcPr>
            <w:tcW w:w="850" w:type="dxa"/>
          </w:tcPr>
          <w:p w:rsidR="00236120" w:rsidRPr="00236120" w:rsidRDefault="00236120" w:rsidP="00236120">
            <w:pPr>
              <w:jc w:val="right"/>
              <w:rPr>
                <w:rFonts w:ascii="Times New Roman" w:hAnsi="Times New Roman"/>
                <w:color w:val="000000"/>
                <w:sz w:val="16"/>
                <w:szCs w:val="16"/>
              </w:rPr>
            </w:pPr>
            <w:r w:rsidRPr="00236120">
              <w:rPr>
                <w:rFonts w:ascii="Times New Roman" w:hAnsi="Times New Roman"/>
                <w:color w:val="000000"/>
                <w:sz w:val="16"/>
                <w:szCs w:val="16"/>
              </w:rPr>
              <w:t>378600</w:t>
            </w:r>
          </w:p>
        </w:tc>
        <w:tc>
          <w:tcPr>
            <w:tcW w:w="1276" w:type="dxa"/>
          </w:tcPr>
          <w:p w:rsidR="00236120" w:rsidRPr="00236120" w:rsidRDefault="00236120" w:rsidP="00236120">
            <w:pPr>
              <w:jc w:val="center"/>
              <w:rPr>
                <w:rFonts w:ascii="Times New Roman" w:hAnsi="Times New Roman"/>
                <w:color w:val="000000"/>
                <w:sz w:val="16"/>
                <w:szCs w:val="16"/>
              </w:rPr>
            </w:pPr>
            <w:r w:rsidRPr="00236120">
              <w:rPr>
                <w:rFonts w:ascii="Times New Roman" w:hAnsi="Times New Roman"/>
                <w:color w:val="000000"/>
                <w:sz w:val="16"/>
                <w:szCs w:val="16"/>
              </w:rPr>
              <w:t xml:space="preserve">     1 893 000,00   </w:t>
            </w:r>
          </w:p>
        </w:tc>
        <w:tc>
          <w:tcPr>
            <w:tcW w:w="1276" w:type="dxa"/>
          </w:tcPr>
          <w:p w:rsidR="00236120" w:rsidRPr="00236120" w:rsidRDefault="007E60E3" w:rsidP="00236120">
            <w:pPr>
              <w:spacing w:line="240" w:lineRule="auto"/>
              <w:jc w:val="center"/>
              <w:rPr>
                <w:rFonts w:ascii="Times New Roman" w:eastAsia="Times New Roman" w:hAnsi="Times New Roman"/>
                <w:b/>
                <w:bCs/>
                <w:color w:val="000000"/>
                <w:sz w:val="16"/>
                <w:szCs w:val="16"/>
                <w:lang w:val="kk-KZ" w:eastAsia="ru-RU"/>
              </w:rPr>
            </w:pPr>
            <w:r>
              <w:rPr>
                <w:rFonts w:ascii="Times New Roman" w:eastAsia="Times New Roman" w:hAnsi="Times New Roman"/>
                <w:b/>
                <w:bCs/>
                <w:color w:val="000000"/>
                <w:sz w:val="16"/>
                <w:szCs w:val="16"/>
                <w:lang w:val="kk-KZ" w:eastAsia="ru-RU"/>
              </w:rPr>
              <w:t>378000</w:t>
            </w:r>
          </w:p>
        </w:tc>
        <w:tc>
          <w:tcPr>
            <w:tcW w:w="1134" w:type="dxa"/>
          </w:tcPr>
          <w:p w:rsidR="00236120" w:rsidRDefault="00FA389A" w:rsidP="00236120">
            <w:pPr>
              <w:spacing w:line="240" w:lineRule="auto"/>
              <w:jc w:val="center"/>
              <w:rPr>
                <w:rFonts w:ascii="Times New Roman" w:hAnsi="Times New Roman"/>
                <w:b/>
                <w:bCs/>
                <w:sz w:val="18"/>
                <w:szCs w:val="18"/>
                <w:lang w:val="kk-KZ"/>
              </w:rPr>
            </w:pPr>
            <w:r>
              <w:rPr>
                <w:rFonts w:ascii="Times New Roman" w:hAnsi="Times New Roman"/>
                <w:b/>
                <w:bCs/>
                <w:sz w:val="18"/>
                <w:szCs w:val="18"/>
                <w:lang w:val="kk-KZ"/>
              </w:rPr>
              <w:t>375 000</w:t>
            </w:r>
          </w:p>
        </w:tc>
      </w:tr>
      <w:tr w:rsidR="00236120" w:rsidRPr="00866E2B" w:rsidTr="00236120">
        <w:trPr>
          <w:trHeight w:val="305"/>
        </w:trPr>
        <w:tc>
          <w:tcPr>
            <w:tcW w:w="675" w:type="dxa"/>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lastRenderedPageBreak/>
              <w:t>3</w:t>
            </w:r>
          </w:p>
        </w:tc>
        <w:tc>
          <w:tcPr>
            <w:tcW w:w="1418"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t xml:space="preserve">Набор дренажей для сосудистых операций </w:t>
            </w:r>
          </w:p>
        </w:tc>
        <w:tc>
          <w:tcPr>
            <w:tcW w:w="7229" w:type="dxa"/>
          </w:tcPr>
          <w:p w:rsidR="00236120" w:rsidRPr="00236120" w:rsidRDefault="00236120" w:rsidP="00236120">
            <w:pPr>
              <w:spacing w:after="0"/>
              <w:rPr>
                <w:rFonts w:ascii="Times New Roman" w:hAnsi="Times New Roman"/>
                <w:color w:val="000000"/>
                <w:sz w:val="16"/>
                <w:szCs w:val="16"/>
              </w:rPr>
            </w:pPr>
            <w:r w:rsidRPr="00236120">
              <w:rPr>
                <w:rFonts w:ascii="Times New Roman" w:hAnsi="Times New Roman"/>
                <w:color w:val="000000"/>
                <w:sz w:val="16"/>
                <w:szCs w:val="16"/>
              </w:rPr>
              <w:t>1 Набор дренажей для сосудистых операций  КАТЕТЕР ДЛЯ ЭМБОЛОКТОМИИ ТИПА «ФОГАРТИ»  F 3- 4 шт.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Гофрированная рентгенконтрастная полоса изготовлена из ПВХ, длина 100 мм, ширина 10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Гофрированная рентгенконтрастная полоса изготовлена из ПВХ, длина 100 мм, ширина 10 мм.;стерилизованный оксидом этилена. Размер – 4, Диаметр 1,3 мм. Цвет красный. Объем баллона до 1,4 мл.Длина 800 мм.  КАТЕТЕР ДЛЯ ЭМБОЛОКТОМИИ ТИПА «ФОГАРТИ»  F 5 - 4 шт.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Гофрированная рентгенконтрастная полоса изготовлена из ПВХ, длина 100 мм, ширина 10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Гофрированная рентгенконтрастная полоса изготовлена из ПВХ, длина 100 мм, ширина 10 мм.;стерилизованный оксидом этилена. Размер – 5, Диаметр 1,7 мм. Цвет синий. Объем баллона до 1,8 мл.Длина 800 мм.</w:t>
            </w:r>
            <w:r w:rsidRPr="00236120">
              <w:rPr>
                <w:rFonts w:ascii="Times New Roman" w:hAnsi="Times New Roman"/>
                <w:color w:val="000000"/>
                <w:sz w:val="16"/>
                <w:szCs w:val="16"/>
              </w:rPr>
              <w:br/>
              <w:t xml:space="preserve">КАТЕТЕР ДЛЯ ЭМБОЛОКТОМИИ ТИПА «ФОГАРТИ»  F 6 - 4 шт.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Гофрированная рентгенконтрастная полоса изготовлена из ПВХ, длина 100 мм, ширина 10 мм. раздувной  латексный баллон на дистальном конце; канюля Люэра на проксимальном конце канала для раздува баллона; закрытый дистальный </w:t>
            </w:r>
            <w:r w:rsidRPr="00236120">
              <w:rPr>
                <w:rFonts w:ascii="Times New Roman" w:hAnsi="Times New Roman"/>
                <w:color w:val="000000"/>
                <w:sz w:val="16"/>
                <w:szCs w:val="16"/>
              </w:rPr>
              <w:lastRenderedPageBreak/>
              <w:t>конец имеет закругленную форму; объемный мандрен из медицинской стали;  Гофрированная рентгенконтрастная полоса изготовлена из ПВХ, длина 100 мм, ширина 10 мм.;стерилизованный оксидом этилена. Размер – 6, Диаметр 2,0 мм. Цвет зеленый. Объем баллона до 2,5 мл.Длина 800 мм.    КАТЕТЕР ДЛЯ ЭМБОЛОКТОМИИ ТИПА «ФОГАРТИ»  F 6 - 4  шт.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Гофрированная рентгенконтрастная полоса изготовлена из ПВХ, длина 100 мм, ширина 10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Гофрированная рентгенконтрастная полоса изготовлена из ПВХ, длина 100 мм, ширина 10 мм.;стерилизованный оксидом этилена. Размер – 8, Диаметр 2,7 мм. Цвет голубой. Объем баллона до 4,5 мл.Длина 800 мм. ВЕНЭКСТАКТОР  «РЕЖУЩИЙ СТАКАН» - 1 шт.  Венэкстрактор «режущий стакан» используется в сосудистой хирургии для безопасного удаления варикозного расширения вен, особенно имеющих рубцы после воспалительных процессов. Этот вид венэкстрактора позволяет брать участок вен для аорто – коронарного и других видов шунтирования. Изготовлен из нержавеющей стали медицинского  применения ; стальной проводник с двухсторонним креплением для экстрактора и ручки;длина проводника 1000 мм; диаметр проводника 1,5 мм; наконечник; 6 экстракторов «режущий стакан» диаметром 6,0; 83,0; 10,0; 12,0; 14,0; 16,0 мм; Стальная ручка; Нестерильно.  Устройсто для аспирации эндометрия - 12 шт. Это устройство используется для вакуумной аспирации эндометрия – высокоэффективного метода диагностики патологии эндометрия у больных с аномальными маточными кровотечениями. Манипуляция выполняется без предварительного расширения шейки матки и хорошо переносится пациентами. • Полимерная трубка длиной 240 мм • Закрытый рабочий конец сферической формы • Два боковых отверстия на дистальном конце • Заборный поршень внутри трубки • Метки для определения глубины ввода     Тонкая трубка из жесткого биоинертного полимера легко вводится в полость матки. Визуально проконтролировать глубину введения помогают метки, нанесенные на</w:t>
            </w:r>
            <w:r w:rsidRPr="00236120">
              <w:rPr>
                <w:rFonts w:ascii="Times New Roman" w:hAnsi="Times New Roman"/>
                <w:color w:val="000000"/>
                <w:sz w:val="16"/>
                <w:szCs w:val="16"/>
              </w:rPr>
              <w:br/>
              <w:t xml:space="preserve">трубку .    Тщательно закругленный рабочий конец устройства предотвращает случайную перфорацию стенки матки. С помощью поршня внутри трубки создается вакуум и производится аспирация эндометрия для последующего анализа.После извлечения устройства аспирированный материал выдавливается в фиксирующий раствор и направляется на исследование.   Дина 240мм, диаметр 3.0 мм, размер 9     </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lastRenderedPageBreak/>
              <w:t>набор</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t>4</w:t>
            </w:r>
          </w:p>
        </w:tc>
        <w:tc>
          <w:tcPr>
            <w:tcW w:w="850" w:type="dxa"/>
          </w:tcPr>
          <w:p w:rsidR="00236120" w:rsidRPr="00236120" w:rsidRDefault="00236120" w:rsidP="00236120">
            <w:pPr>
              <w:jc w:val="right"/>
              <w:rPr>
                <w:rFonts w:ascii="Times New Roman" w:hAnsi="Times New Roman"/>
                <w:color w:val="000000"/>
                <w:sz w:val="16"/>
                <w:szCs w:val="16"/>
              </w:rPr>
            </w:pPr>
            <w:r w:rsidRPr="00236120">
              <w:rPr>
                <w:rFonts w:ascii="Times New Roman" w:hAnsi="Times New Roman"/>
                <w:color w:val="000000"/>
                <w:sz w:val="16"/>
                <w:szCs w:val="16"/>
              </w:rPr>
              <w:t>1155600</w:t>
            </w:r>
          </w:p>
        </w:tc>
        <w:tc>
          <w:tcPr>
            <w:tcW w:w="1276" w:type="dxa"/>
          </w:tcPr>
          <w:p w:rsidR="00236120" w:rsidRPr="00236120" w:rsidRDefault="00236120" w:rsidP="00236120">
            <w:pPr>
              <w:jc w:val="center"/>
              <w:rPr>
                <w:rFonts w:ascii="Times New Roman" w:hAnsi="Times New Roman"/>
                <w:color w:val="000000"/>
                <w:sz w:val="16"/>
                <w:szCs w:val="16"/>
              </w:rPr>
            </w:pPr>
            <w:r w:rsidRPr="00236120">
              <w:rPr>
                <w:rFonts w:ascii="Times New Roman" w:hAnsi="Times New Roman"/>
                <w:color w:val="000000"/>
                <w:sz w:val="16"/>
                <w:szCs w:val="16"/>
              </w:rPr>
              <w:t xml:space="preserve">     4 622 400,00   </w:t>
            </w:r>
          </w:p>
        </w:tc>
        <w:tc>
          <w:tcPr>
            <w:tcW w:w="1276" w:type="dxa"/>
          </w:tcPr>
          <w:p w:rsidR="00236120" w:rsidRPr="00236120" w:rsidRDefault="007E60E3" w:rsidP="00236120">
            <w:pPr>
              <w:spacing w:line="240" w:lineRule="auto"/>
              <w:jc w:val="center"/>
              <w:rPr>
                <w:rFonts w:ascii="Times New Roman" w:eastAsia="Times New Roman" w:hAnsi="Times New Roman"/>
                <w:b/>
                <w:bCs/>
                <w:color w:val="000000"/>
                <w:sz w:val="16"/>
                <w:szCs w:val="16"/>
                <w:lang w:val="kk-KZ" w:eastAsia="ru-RU"/>
              </w:rPr>
            </w:pPr>
            <w:r>
              <w:rPr>
                <w:rFonts w:ascii="Times New Roman" w:eastAsia="Times New Roman" w:hAnsi="Times New Roman"/>
                <w:b/>
                <w:bCs/>
                <w:color w:val="000000"/>
                <w:sz w:val="16"/>
                <w:szCs w:val="16"/>
                <w:lang w:val="kk-KZ" w:eastAsia="ru-RU"/>
              </w:rPr>
              <w:t>1 155 000</w:t>
            </w:r>
          </w:p>
        </w:tc>
        <w:tc>
          <w:tcPr>
            <w:tcW w:w="1134" w:type="dxa"/>
          </w:tcPr>
          <w:p w:rsidR="00236120" w:rsidRDefault="00FA389A" w:rsidP="00236120">
            <w:pPr>
              <w:spacing w:line="240" w:lineRule="auto"/>
              <w:jc w:val="center"/>
              <w:rPr>
                <w:rFonts w:ascii="Times New Roman" w:hAnsi="Times New Roman"/>
                <w:b/>
                <w:bCs/>
                <w:sz w:val="18"/>
                <w:szCs w:val="18"/>
                <w:lang w:val="kk-KZ"/>
              </w:rPr>
            </w:pPr>
            <w:r>
              <w:rPr>
                <w:rFonts w:ascii="Times New Roman" w:hAnsi="Times New Roman"/>
                <w:b/>
                <w:bCs/>
                <w:sz w:val="18"/>
                <w:szCs w:val="18"/>
                <w:lang w:val="kk-KZ"/>
              </w:rPr>
              <w:t>1 155 600</w:t>
            </w:r>
          </w:p>
        </w:tc>
      </w:tr>
      <w:tr w:rsidR="00236120" w:rsidRPr="00866E2B" w:rsidTr="00236120">
        <w:trPr>
          <w:trHeight w:val="305"/>
        </w:trPr>
        <w:tc>
          <w:tcPr>
            <w:tcW w:w="675" w:type="dxa"/>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lastRenderedPageBreak/>
              <w:t>4</w:t>
            </w:r>
          </w:p>
        </w:tc>
        <w:tc>
          <w:tcPr>
            <w:tcW w:w="1418" w:type="dxa"/>
          </w:tcPr>
          <w:p w:rsidR="00236120" w:rsidRPr="00236120" w:rsidRDefault="00236120" w:rsidP="00236120">
            <w:pPr>
              <w:rPr>
                <w:rFonts w:ascii="Times New Roman" w:hAnsi="Times New Roman"/>
                <w:b/>
                <w:bCs/>
                <w:color w:val="000000"/>
                <w:sz w:val="16"/>
                <w:szCs w:val="16"/>
              </w:rPr>
            </w:pPr>
            <w:r w:rsidRPr="00236120">
              <w:rPr>
                <w:rFonts w:ascii="Times New Roman" w:hAnsi="Times New Roman"/>
                <w:b/>
                <w:bCs/>
                <w:color w:val="000000"/>
                <w:sz w:val="16"/>
                <w:szCs w:val="16"/>
              </w:rPr>
              <w:t>Набор дренажей для торакальных операций</w:t>
            </w:r>
          </w:p>
        </w:tc>
        <w:tc>
          <w:tcPr>
            <w:tcW w:w="7229" w:type="dxa"/>
          </w:tcPr>
          <w:p w:rsidR="00236120" w:rsidRPr="00236120" w:rsidRDefault="00236120" w:rsidP="00236120">
            <w:pPr>
              <w:spacing w:after="0"/>
              <w:rPr>
                <w:rFonts w:ascii="Times New Roman" w:hAnsi="Times New Roman"/>
                <w:color w:val="000000"/>
                <w:sz w:val="16"/>
                <w:szCs w:val="16"/>
              </w:rPr>
            </w:pPr>
            <w:r w:rsidRPr="00236120">
              <w:rPr>
                <w:rFonts w:ascii="Times New Roman" w:hAnsi="Times New Roman"/>
                <w:color w:val="000000"/>
                <w:sz w:val="16"/>
                <w:szCs w:val="16"/>
              </w:rPr>
              <w:t xml:space="preserve">ИГЛА ТИПА “ВЕРЕША”G 15 - 6 шт. Игла Вереша является неотъемлемой частью хирургического набора для проведения большинства оперативных вмешательств. На сегодняшний день Игла Вереша является инструментом для наиболее безопасного пунктирования полостей тела с целью нагнетания газа перед введением троакаров. Изготовлена из нержавеющей стали медицинского назначения. Подвижной защитный чехол. Флажок для удобного захвата. Одноходовой краник. Канюля для подключения инъекционного узла. Диаметр 2,0 Размер 15 Длина 120 с одноходовым краном. Дренаж торакальный (на металлическом стилете-троакаре ) F 18 - 3 шт.   .ДРЕНАЖ ТОРАКАЛЬНЫЙ с гофрированной рентгенконтрастной лентой повышенной капилярности. (на металлическом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 изготовлено из прозрачного термопластичного нетоксичного поливинилхлорида;;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 Гофрированная рентгенконтрастная полоса изготовлена из ПВХ, длина 100 мм, ширина 10 мм. Диаметр 6,0. Размер 18 Длина 350. Дренаж торакальный (на металлическом стилете-троакаре )F 20 - 3 шт.  ДРЕНАЖ ТОРАКАЛЬНЫЙ с гофрированной рентгенконтрастной лентой повышенной капилярности. (на металлическом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 изготовлено из прозрачного термопластичного нетоксичного поливинилхлорида;; − адаптер Жанэ на проксимальном </w:t>
            </w:r>
            <w:r w:rsidRPr="00236120">
              <w:rPr>
                <w:rFonts w:ascii="Times New Roman" w:hAnsi="Times New Roman"/>
                <w:color w:val="000000"/>
                <w:sz w:val="16"/>
                <w:szCs w:val="16"/>
              </w:rPr>
              <w:lastRenderedPageBreak/>
              <w:t>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 Гофрированная рентгенконтрастная полоса изготовлена из ПВХ, длина 100 мм, ширина 10 мм. Диаметр 6,6. Размер 20 Длина 350.  Дренаж торакальный (на металлическом стилете-троакаре )F 22 - 3 шт.  ДРЕНАЖ ТОРАКАЛЬНЫЙ с гофрированной рентгенконтрастной лентой повышенной капилярности. (на металлическом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 изготовлено из прозрачного термопластичного нетоксичного поливинилхлорида;;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 Гофрированная рентгенконтрастная полоса изготовлена из ПВХ, длина 100 мм, ширина 10 мм. Диаметр 7,3. Размер 22 Длина 350. ДЕКОМПРЕССИОННАЯ ИГЛА ДЛЯ ПРЕВРАЛЬНОЙ ПОЛОСТИ - 10 шт.  Игла незаменима для предоставления первой медицинской помощи при напряженном пневмотораксе на догоспитальном этапе. Изготовлена из нержавеющей стали медицинского назначения. Длина рабочей части иглы 110 мм. Заточка рабочего конца “Квинке”. Рентгенконтрастный полимерный катетер 80 мм. Открытый дистальный конец конусной формы. Канюля Люэра на проксимальном конце.Диам. 2,0, Размер Fr 15, Длина 110.  УДЛИНИТЕЛЬ ДРЕНАЖА ПО БЮЛЛАУ С БАНКОЙ - 4 шт. С гофрированной рентгенконтрастной лентой повышенной капилярности. Эластичная ПВХ трубка длиной 1000 мм. Полимерная емкость объемом 600 мл. Латексный лепестковый клапан на дистальном конце. Коннектор-переходник Жанэ на проксимальном конце. Стерильный. Гофрированная рентгенконтрастная полоса изготовлена из ПВХ, длина 100 мм, ширина 10 мм. Диам. 10. Размер Fr 30. Длина 600 мм.</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lastRenderedPageBreak/>
              <w:t>набор</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t>5</w:t>
            </w:r>
          </w:p>
        </w:tc>
        <w:tc>
          <w:tcPr>
            <w:tcW w:w="850" w:type="dxa"/>
          </w:tcPr>
          <w:p w:rsidR="00236120" w:rsidRPr="00236120" w:rsidRDefault="00236120" w:rsidP="00236120">
            <w:pPr>
              <w:jc w:val="right"/>
              <w:rPr>
                <w:rFonts w:ascii="Times New Roman" w:hAnsi="Times New Roman"/>
                <w:color w:val="000000"/>
                <w:sz w:val="16"/>
                <w:szCs w:val="16"/>
              </w:rPr>
            </w:pPr>
            <w:r w:rsidRPr="00236120">
              <w:rPr>
                <w:rFonts w:ascii="Times New Roman" w:hAnsi="Times New Roman"/>
                <w:color w:val="000000"/>
                <w:sz w:val="16"/>
                <w:szCs w:val="16"/>
              </w:rPr>
              <w:t>608 800</w:t>
            </w:r>
          </w:p>
        </w:tc>
        <w:tc>
          <w:tcPr>
            <w:tcW w:w="1276" w:type="dxa"/>
          </w:tcPr>
          <w:p w:rsidR="00236120" w:rsidRPr="00236120" w:rsidRDefault="00236120" w:rsidP="00236120">
            <w:pPr>
              <w:jc w:val="center"/>
              <w:rPr>
                <w:rFonts w:ascii="Times New Roman" w:hAnsi="Times New Roman"/>
                <w:color w:val="000000"/>
                <w:sz w:val="16"/>
                <w:szCs w:val="16"/>
              </w:rPr>
            </w:pPr>
            <w:r w:rsidRPr="00236120">
              <w:rPr>
                <w:rFonts w:ascii="Times New Roman" w:hAnsi="Times New Roman"/>
                <w:color w:val="000000"/>
                <w:sz w:val="16"/>
                <w:szCs w:val="16"/>
              </w:rPr>
              <w:t xml:space="preserve">     3 044 000,00   </w:t>
            </w:r>
          </w:p>
        </w:tc>
        <w:tc>
          <w:tcPr>
            <w:tcW w:w="1276" w:type="dxa"/>
          </w:tcPr>
          <w:p w:rsidR="00236120" w:rsidRPr="00236120" w:rsidRDefault="007E60E3" w:rsidP="00236120">
            <w:pPr>
              <w:spacing w:line="240" w:lineRule="auto"/>
              <w:jc w:val="center"/>
              <w:rPr>
                <w:rFonts w:ascii="Times New Roman" w:eastAsia="Times New Roman" w:hAnsi="Times New Roman"/>
                <w:b/>
                <w:bCs/>
                <w:color w:val="000000"/>
                <w:sz w:val="16"/>
                <w:szCs w:val="16"/>
                <w:lang w:val="kk-KZ" w:eastAsia="ru-RU"/>
              </w:rPr>
            </w:pPr>
            <w:r>
              <w:rPr>
                <w:rFonts w:ascii="Times New Roman" w:eastAsia="Times New Roman" w:hAnsi="Times New Roman"/>
                <w:b/>
                <w:bCs/>
                <w:color w:val="000000"/>
                <w:sz w:val="16"/>
                <w:szCs w:val="16"/>
                <w:lang w:val="kk-KZ" w:eastAsia="ru-RU"/>
              </w:rPr>
              <w:t>608 000</w:t>
            </w:r>
          </w:p>
        </w:tc>
        <w:tc>
          <w:tcPr>
            <w:tcW w:w="1134" w:type="dxa"/>
          </w:tcPr>
          <w:p w:rsidR="00236120" w:rsidRDefault="007607B2" w:rsidP="00236120">
            <w:pPr>
              <w:spacing w:line="240" w:lineRule="auto"/>
              <w:jc w:val="center"/>
              <w:rPr>
                <w:rFonts w:ascii="Times New Roman" w:hAnsi="Times New Roman"/>
                <w:b/>
                <w:bCs/>
                <w:sz w:val="18"/>
                <w:szCs w:val="18"/>
                <w:lang w:val="kk-KZ"/>
              </w:rPr>
            </w:pPr>
            <w:r>
              <w:rPr>
                <w:rFonts w:ascii="Times New Roman" w:hAnsi="Times New Roman"/>
                <w:b/>
                <w:bCs/>
                <w:sz w:val="18"/>
                <w:szCs w:val="18"/>
                <w:lang w:val="kk-KZ"/>
              </w:rPr>
              <w:t>608 800</w:t>
            </w:r>
          </w:p>
        </w:tc>
      </w:tr>
      <w:tr w:rsidR="00236120" w:rsidRPr="00866E2B" w:rsidTr="00236120">
        <w:trPr>
          <w:trHeight w:val="305"/>
        </w:trPr>
        <w:tc>
          <w:tcPr>
            <w:tcW w:w="675" w:type="dxa"/>
          </w:tcPr>
          <w:p w:rsidR="00236120" w:rsidRPr="00236120" w:rsidRDefault="00236120" w:rsidP="00236120">
            <w:pPr>
              <w:pStyle w:val="a3"/>
              <w:jc w:val="center"/>
              <w:rPr>
                <w:rFonts w:ascii="Times New Roman" w:hAnsi="Times New Roman"/>
                <w:b/>
                <w:bCs/>
                <w:sz w:val="16"/>
                <w:szCs w:val="16"/>
              </w:rPr>
            </w:pPr>
            <w:r w:rsidRPr="00236120">
              <w:rPr>
                <w:rFonts w:ascii="Times New Roman" w:hAnsi="Times New Roman"/>
                <w:b/>
                <w:bCs/>
                <w:sz w:val="16"/>
                <w:szCs w:val="16"/>
              </w:rPr>
              <w:lastRenderedPageBreak/>
              <w:t>5</w:t>
            </w:r>
          </w:p>
        </w:tc>
        <w:tc>
          <w:tcPr>
            <w:tcW w:w="1418"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t>Набор дренажей для операций на холедохе и желчевыводящих путях</w:t>
            </w:r>
          </w:p>
        </w:tc>
        <w:tc>
          <w:tcPr>
            <w:tcW w:w="7229" w:type="dxa"/>
          </w:tcPr>
          <w:p w:rsidR="00236120" w:rsidRPr="00236120" w:rsidRDefault="00236120" w:rsidP="00236120">
            <w:pPr>
              <w:spacing w:after="0"/>
              <w:rPr>
                <w:rFonts w:ascii="Times New Roman" w:hAnsi="Times New Roman"/>
                <w:color w:val="000000"/>
                <w:sz w:val="16"/>
                <w:szCs w:val="16"/>
              </w:rPr>
            </w:pPr>
            <w:r w:rsidRPr="00236120">
              <w:rPr>
                <w:rFonts w:ascii="Times New Roman" w:hAnsi="Times New Roman"/>
                <w:color w:val="000000"/>
                <w:sz w:val="16"/>
                <w:szCs w:val="16"/>
              </w:rPr>
              <w:t>ДРЕНАЖ ТИПА ПИКОВСКОГО F 9 - 2 шт.  Дренаж типа Пиковского используется в хирургии желчных протоков для внешнего чрескожного чреспеченочного дренирование холедоха. - изготовлено из прозрачного термопластичного нетоксичного полимера; - длина 415 мм; - диаметр 3,0 мм; - открытый дистальный конец конусной формы; - боковые дренажные отверстия на дистальном конце; - два кольца-остова на расстоянии 33 мм от дистального конца; - перфорация дистального конца на протяжении 75 мм; - рентгеноконтрастная полоса вдоль. ДРЕНАЖ ТИПА «КЕРА» F 12 - 2 шт.  Используется для отведения инфицированной желчи наружу и санации желчных протоков. Латексная трубка длиной 300 мм, специальная Т-образная форма. Без рентгенконтрастной полосы. Наружный диаметр 4,0 Размер 12 Внутренний диаметр 2,0 Длина 300. ДРЕНАЖ ТИПА «КЕРА»  F 15 - 2 шт. Используется для отведения инфицированной желчи наружу и санации желчных протоков. Латексная трубка длиной 300 мм, специальная Т-образная форма. Без рентгенконтрастной полосы. Наружный диаметр 5,0 Размер 15 Внутренний диаметр 3,0 Длина 300. Холедохолитоэкстрактор  -1 шт. . Баллонный холедохолитоэкстрактор для удаления небольших конкрементов из желчных протоков. Полиэтиленовая трубка длиной 420 мм. Закругленный атравматичный конец. Рентгенконтрастность по всей длине. Специальные метки на шине катетера. Латексный баллон на дистальном конце. Диаметр 2,0 Размер 6 Объем баллона до 2,5 мл Длина 420 мм. Холедохолитоэкстрактор - 1 шт.   . Баллонный холедохолитоэкстрактор для удаления небольших конкрементов из желчных протоков. Полиэтиленовая трубка длиной 420 мм. Закругленный атравматичный конец. Рентгенконтрастность по всей длине. Специальные метки на шине катетера. Латексный баллон на дистальном конце. Диаметр 2,7 Размер 8 Объем баллона до 3,7 мл Длина 420 мм</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t>набор</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t>10</w:t>
            </w:r>
          </w:p>
        </w:tc>
        <w:tc>
          <w:tcPr>
            <w:tcW w:w="850" w:type="dxa"/>
          </w:tcPr>
          <w:p w:rsidR="00236120" w:rsidRPr="00236120" w:rsidRDefault="00236120" w:rsidP="00236120">
            <w:pPr>
              <w:jc w:val="right"/>
              <w:rPr>
                <w:rFonts w:ascii="Times New Roman" w:hAnsi="Times New Roman"/>
                <w:color w:val="000000"/>
                <w:sz w:val="16"/>
                <w:szCs w:val="16"/>
              </w:rPr>
            </w:pPr>
            <w:r w:rsidRPr="00236120">
              <w:rPr>
                <w:rFonts w:ascii="Times New Roman" w:hAnsi="Times New Roman"/>
                <w:color w:val="000000"/>
                <w:sz w:val="16"/>
                <w:szCs w:val="16"/>
              </w:rPr>
              <w:t>168700</w:t>
            </w:r>
          </w:p>
        </w:tc>
        <w:tc>
          <w:tcPr>
            <w:tcW w:w="1276" w:type="dxa"/>
          </w:tcPr>
          <w:p w:rsidR="00236120" w:rsidRPr="00236120" w:rsidRDefault="00236120" w:rsidP="00236120">
            <w:pPr>
              <w:jc w:val="center"/>
              <w:rPr>
                <w:rFonts w:ascii="Times New Roman" w:hAnsi="Times New Roman"/>
                <w:color w:val="000000"/>
                <w:sz w:val="16"/>
                <w:szCs w:val="16"/>
              </w:rPr>
            </w:pPr>
            <w:r w:rsidRPr="00236120">
              <w:rPr>
                <w:rFonts w:ascii="Times New Roman" w:hAnsi="Times New Roman"/>
                <w:color w:val="000000"/>
                <w:sz w:val="16"/>
                <w:szCs w:val="16"/>
              </w:rPr>
              <w:t xml:space="preserve">     1 687 000,00   </w:t>
            </w:r>
          </w:p>
        </w:tc>
        <w:tc>
          <w:tcPr>
            <w:tcW w:w="1276" w:type="dxa"/>
          </w:tcPr>
          <w:p w:rsidR="00236120" w:rsidRPr="00236120" w:rsidRDefault="007E60E3" w:rsidP="00236120">
            <w:pPr>
              <w:spacing w:line="240" w:lineRule="auto"/>
              <w:jc w:val="center"/>
              <w:rPr>
                <w:rFonts w:ascii="Times New Roman" w:eastAsia="Times New Roman" w:hAnsi="Times New Roman"/>
                <w:b/>
                <w:bCs/>
                <w:color w:val="000000"/>
                <w:sz w:val="16"/>
                <w:szCs w:val="16"/>
                <w:lang w:val="kk-KZ" w:eastAsia="ru-RU"/>
              </w:rPr>
            </w:pPr>
            <w:r>
              <w:rPr>
                <w:rFonts w:ascii="Times New Roman" w:eastAsia="Times New Roman" w:hAnsi="Times New Roman"/>
                <w:b/>
                <w:bCs/>
                <w:color w:val="000000"/>
                <w:sz w:val="16"/>
                <w:szCs w:val="16"/>
                <w:lang w:val="kk-KZ" w:eastAsia="ru-RU"/>
              </w:rPr>
              <w:t>168 500</w:t>
            </w:r>
          </w:p>
        </w:tc>
        <w:tc>
          <w:tcPr>
            <w:tcW w:w="1134" w:type="dxa"/>
          </w:tcPr>
          <w:p w:rsidR="00236120" w:rsidRDefault="007607B2" w:rsidP="00236120">
            <w:pPr>
              <w:spacing w:line="240" w:lineRule="auto"/>
              <w:jc w:val="center"/>
              <w:rPr>
                <w:rFonts w:ascii="Times New Roman" w:hAnsi="Times New Roman"/>
                <w:b/>
                <w:bCs/>
                <w:sz w:val="18"/>
                <w:szCs w:val="18"/>
                <w:lang w:val="kk-KZ"/>
              </w:rPr>
            </w:pPr>
            <w:r>
              <w:rPr>
                <w:rFonts w:ascii="Times New Roman" w:hAnsi="Times New Roman"/>
                <w:b/>
                <w:bCs/>
                <w:sz w:val="18"/>
                <w:szCs w:val="18"/>
                <w:lang w:val="kk-KZ"/>
              </w:rPr>
              <w:t>168 000</w:t>
            </w:r>
          </w:p>
        </w:tc>
      </w:tr>
      <w:tr w:rsidR="00236120" w:rsidRPr="00866E2B" w:rsidTr="00236120">
        <w:trPr>
          <w:trHeight w:val="305"/>
        </w:trPr>
        <w:tc>
          <w:tcPr>
            <w:tcW w:w="675" w:type="dxa"/>
          </w:tcPr>
          <w:p w:rsidR="00236120" w:rsidRPr="00236120" w:rsidRDefault="00236120" w:rsidP="00236120">
            <w:pPr>
              <w:pStyle w:val="a3"/>
              <w:jc w:val="center"/>
              <w:rPr>
                <w:rFonts w:ascii="Times New Roman" w:hAnsi="Times New Roman"/>
                <w:b/>
                <w:bCs/>
                <w:sz w:val="16"/>
                <w:szCs w:val="16"/>
              </w:rPr>
            </w:pPr>
          </w:p>
        </w:tc>
        <w:tc>
          <w:tcPr>
            <w:tcW w:w="1418" w:type="dxa"/>
          </w:tcPr>
          <w:p w:rsidR="00236120" w:rsidRPr="00236120" w:rsidRDefault="00236120" w:rsidP="00236120">
            <w:pPr>
              <w:jc w:val="center"/>
              <w:rPr>
                <w:rFonts w:ascii="Times New Roman" w:hAnsi="Times New Roman"/>
                <w:b/>
                <w:bCs/>
                <w:sz w:val="16"/>
                <w:szCs w:val="16"/>
              </w:rPr>
            </w:pPr>
            <w:r w:rsidRPr="00236120">
              <w:rPr>
                <w:rFonts w:ascii="Times New Roman" w:hAnsi="Times New Roman"/>
                <w:b/>
                <w:bCs/>
                <w:sz w:val="16"/>
                <w:szCs w:val="16"/>
              </w:rPr>
              <w:t>итого</w:t>
            </w:r>
          </w:p>
        </w:tc>
        <w:tc>
          <w:tcPr>
            <w:tcW w:w="7229" w:type="dxa"/>
          </w:tcPr>
          <w:p w:rsidR="00236120" w:rsidRPr="00236120" w:rsidRDefault="00236120" w:rsidP="00236120">
            <w:pPr>
              <w:jc w:val="center"/>
              <w:rPr>
                <w:rFonts w:ascii="Times New Roman" w:hAnsi="Times New Roman"/>
                <w:b/>
                <w:bCs/>
                <w:sz w:val="16"/>
                <w:szCs w:val="16"/>
              </w:rPr>
            </w:pPr>
            <w:r w:rsidRPr="00236120">
              <w:rPr>
                <w:rFonts w:ascii="Times New Roman" w:hAnsi="Times New Roman"/>
                <w:b/>
                <w:bCs/>
                <w:sz w:val="16"/>
                <w:szCs w:val="16"/>
              </w:rPr>
              <w:t> </w:t>
            </w:r>
          </w:p>
        </w:tc>
        <w:tc>
          <w:tcPr>
            <w:tcW w:w="709" w:type="dxa"/>
          </w:tcPr>
          <w:p w:rsidR="00236120" w:rsidRPr="00236120" w:rsidRDefault="00236120" w:rsidP="00236120">
            <w:pPr>
              <w:jc w:val="center"/>
              <w:rPr>
                <w:rFonts w:ascii="Times New Roman" w:hAnsi="Times New Roman"/>
                <w:sz w:val="16"/>
                <w:szCs w:val="16"/>
              </w:rPr>
            </w:pPr>
            <w:r w:rsidRPr="00236120">
              <w:rPr>
                <w:rFonts w:ascii="Times New Roman" w:hAnsi="Times New Roman"/>
                <w:sz w:val="16"/>
                <w:szCs w:val="16"/>
              </w:rPr>
              <w:t> </w:t>
            </w:r>
          </w:p>
        </w:tc>
        <w:tc>
          <w:tcPr>
            <w:tcW w:w="709" w:type="dxa"/>
          </w:tcPr>
          <w:p w:rsidR="00236120" w:rsidRPr="00236120" w:rsidRDefault="00236120" w:rsidP="00236120">
            <w:pPr>
              <w:jc w:val="center"/>
              <w:rPr>
                <w:rFonts w:ascii="Times New Roman" w:hAnsi="Times New Roman"/>
                <w:b/>
                <w:bCs/>
                <w:color w:val="000000"/>
                <w:sz w:val="16"/>
                <w:szCs w:val="16"/>
              </w:rPr>
            </w:pPr>
            <w:r w:rsidRPr="00236120">
              <w:rPr>
                <w:rFonts w:ascii="Times New Roman" w:hAnsi="Times New Roman"/>
                <w:b/>
                <w:bCs/>
                <w:color w:val="000000"/>
                <w:sz w:val="16"/>
                <w:szCs w:val="16"/>
              </w:rPr>
              <w:t> </w:t>
            </w:r>
          </w:p>
        </w:tc>
        <w:tc>
          <w:tcPr>
            <w:tcW w:w="850" w:type="dxa"/>
          </w:tcPr>
          <w:p w:rsidR="00236120" w:rsidRPr="00236120" w:rsidRDefault="00236120" w:rsidP="00236120">
            <w:pPr>
              <w:jc w:val="center"/>
              <w:rPr>
                <w:rFonts w:ascii="Times New Roman" w:hAnsi="Times New Roman"/>
                <w:color w:val="000000"/>
                <w:sz w:val="16"/>
                <w:szCs w:val="16"/>
              </w:rPr>
            </w:pPr>
            <w:r w:rsidRPr="00236120">
              <w:rPr>
                <w:rFonts w:ascii="Times New Roman" w:hAnsi="Times New Roman"/>
                <w:color w:val="000000"/>
                <w:sz w:val="16"/>
                <w:szCs w:val="16"/>
              </w:rPr>
              <w:t> </w:t>
            </w:r>
          </w:p>
        </w:tc>
        <w:tc>
          <w:tcPr>
            <w:tcW w:w="1276" w:type="dxa"/>
          </w:tcPr>
          <w:p w:rsidR="00236120" w:rsidRPr="00236120" w:rsidRDefault="00236120" w:rsidP="00236120">
            <w:pPr>
              <w:jc w:val="right"/>
              <w:rPr>
                <w:rFonts w:ascii="Times New Roman" w:hAnsi="Times New Roman"/>
                <w:b/>
                <w:bCs/>
                <w:sz w:val="16"/>
                <w:szCs w:val="16"/>
              </w:rPr>
            </w:pPr>
            <w:r w:rsidRPr="00236120">
              <w:rPr>
                <w:rFonts w:ascii="Times New Roman" w:hAnsi="Times New Roman"/>
                <w:b/>
                <w:bCs/>
                <w:sz w:val="16"/>
                <w:szCs w:val="16"/>
              </w:rPr>
              <w:t>15 216 900,00</w:t>
            </w:r>
          </w:p>
        </w:tc>
        <w:tc>
          <w:tcPr>
            <w:tcW w:w="1276" w:type="dxa"/>
          </w:tcPr>
          <w:p w:rsidR="00236120" w:rsidRPr="00236120" w:rsidRDefault="00236120" w:rsidP="00236120">
            <w:pPr>
              <w:spacing w:line="240" w:lineRule="auto"/>
              <w:jc w:val="center"/>
              <w:rPr>
                <w:rFonts w:ascii="Times New Roman" w:eastAsia="Times New Roman" w:hAnsi="Times New Roman"/>
                <w:b/>
                <w:bCs/>
                <w:color w:val="000000"/>
                <w:sz w:val="16"/>
                <w:szCs w:val="16"/>
                <w:lang w:val="kk-KZ" w:eastAsia="ru-RU"/>
              </w:rPr>
            </w:pPr>
          </w:p>
        </w:tc>
        <w:tc>
          <w:tcPr>
            <w:tcW w:w="1134" w:type="dxa"/>
          </w:tcPr>
          <w:p w:rsidR="00236120" w:rsidRDefault="00236120" w:rsidP="00236120">
            <w:pPr>
              <w:spacing w:line="240" w:lineRule="auto"/>
              <w:jc w:val="center"/>
              <w:rPr>
                <w:rFonts w:ascii="Times New Roman" w:hAnsi="Times New Roman"/>
                <w:b/>
                <w:bCs/>
                <w:sz w:val="18"/>
                <w:szCs w:val="18"/>
                <w:lang w:val="kk-KZ"/>
              </w:rPr>
            </w:pPr>
          </w:p>
        </w:tc>
      </w:tr>
    </w:tbl>
    <w:p w:rsidR="00AC6A8B" w:rsidRDefault="00AC6A8B" w:rsidP="008B3CB5">
      <w:pPr>
        <w:spacing w:after="0" w:line="240" w:lineRule="auto"/>
        <w:rPr>
          <w:rFonts w:ascii="Times New Roman" w:hAnsi="Times New Roman"/>
          <w:b/>
          <w:sz w:val="16"/>
          <w:szCs w:val="16"/>
        </w:rPr>
      </w:pPr>
    </w:p>
    <w:p w:rsidR="00A43CB0" w:rsidRDefault="00A43CB0" w:rsidP="008B3CB5">
      <w:pPr>
        <w:spacing w:after="0" w:line="240" w:lineRule="auto"/>
        <w:rPr>
          <w:rFonts w:ascii="Times New Roman" w:hAnsi="Times New Roman"/>
          <w:b/>
          <w:sz w:val="18"/>
          <w:szCs w:val="18"/>
        </w:rPr>
      </w:pPr>
    </w:p>
    <w:p w:rsidR="00236120" w:rsidRDefault="00236120" w:rsidP="008B3CB5">
      <w:pPr>
        <w:spacing w:after="0" w:line="240" w:lineRule="auto"/>
        <w:rPr>
          <w:rFonts w:ascii="Times New Roman" w:hAnsi="Times New Roman"/>
          <w:b/>
          <w:sz w:val="18"/>
          <w:szCs w:val="18"/>
        </w:rPr>
      </w:pPr>
    </w:p>
    <w:p w:rsidR="00236120" w:rsidRDefault="00236120" w:rsidP="008B3CB5">
      <w:pPr>
        <w:spacing w:after="0" w:line="240" w:lineRule="auto"/>
        <w:rPr>
          <w:rFonts w:ascii="Times New Roman" w:hAnsi="Times New Roman"/>
          <w:b/>
          <w:sz w:val="18"/>
          <w:szCs w:val="18"/>
        </w:rPr>
      </w:pPr>
    </w:p>
    <w:p w:rsidR="00236120" w:rsidRDefault="00236120" w:rsidP="008B3CB5">
      <w:pPr>
        <w:spacing w:after="0" w:line="240" w:lineRule="auto"/>
        <w:rPr>
          <w:rFonts w:ascii="Times New Roman" w:hAnsi="Times New Roman"/>
          <w:b/>
          <w:sz w:val="18"/>
          <w:szCs w:val="18"/>
        </w:rPr>
      </w:pPr>
    </w:p>
    <w:p w:rsidR="00BD07F4" w:rsidRDefault="00BD07F4" w:rsidP="008B3CB5">
      <w:pPr>
        <w:spacing w:after="0" w:line="240" w:lineRule="auto"/>
        <w:rPr>
          <w:rFonts w:ascii="Times New Roman" w:hAnsi="Times New Roman"/>
          <w:b/>
          <w:sz w:val="18"/>
          <w:szCs w:val="18"/>
        </w:rPr>
      </w:pPr>
    </w:p>
    <w:p w:rsidR="00BD07F4" w:rsidRDefault="00BD07F4" w:rsidP="008B3CB5">
      <w:pPr>
        <w:spacing w:after="0" w:line="240" w:lineRule="auto"/>
        <w:rPr>
          <w:rFonts w:ascii="Times New Roman" w:hAnsi="Times New Roman"/>
          <w:b/>
          <w:sz w:val="18"/>
          <w:szCs w:val="18"/>
        </w:rPr>
      </w:pPr>
      <w:bookmarkStart w:id="0" w:name="_GoBack"/>
      <w:bookmarkEnd w:id="0"/>
    </w:p>
    <w:p w:rsidR="00236120" w:rsidRDefault="00236120" w:rsidP="008B3CB5">
      <w:pPr>
        <w:spacing w:after="0" w:line="240" w:lineRule="auto"/>
        <w:rPr>
          <w:rFonts w:ascii="Times New Roman" w:hAnsi="Times New Roman"/>
          <w:b/>
          <w:sz w:val="18"/>
          <w:szCs w:val="18"/>
        </w:rPr>
      </w:pPr>
    </w:p>
    <w:p w:rsidR="001B7B27" w:rsidRPr="00AC6A8B" w:rsidRDefault="001B7B27" w:rsidP="008B3CB5">
      <w:pPr>
        <w:pStyle w:val="a5"/>
        <w:numPr>
          <w:ilvl w:val="0"/>
          <w:numId w:val="19"/>
        </w:numPr>
        <w:spacing w:after="0" w:line="240" w:lineRule="auto"/>
        <w:rPr>
          <w:rFonts w:ascii="Times New Roman" w:hAnsi="Times New Roman"/>
          <w:b/>
          <w:sz w:val="18"/>
          <w:szCs w:val="18"/>
        </w:rPr>
      </w:pPr>
      <w:r w:rsidRPr="00AC6A8B">
        <w:rPr>
          <w:rFonts w:ascii="Times New Roman" w:hAnsi="Times New Roman"/>
          <w:b/>
          <w:sz w:val="18"/>
          <w:szCs w:val="18"/>
        </w:rPr>
        <w:t>Дата и время представления ценового предложения:</w:t>
      </w:r>
    </w:p>
    <w:p w:rsidR="00F95FED" w:rsidRPr="00AC6A8B" w:rsidRDefault="00F95FED" w:rsidP="00F95FED">
      <w:pPr>
        <w:pStyle w:val="a5"/>
        <w:spacing w:after="0" w:line="240" w:lineRule="auto"/>
        <w:rPr>
          <w:rFonts w:ascii="Times New Roman" w:hAnsi="Times New Roman"/>
          <w:b/>
          <w:sz w:val="18"/>
          <w:szCs w:val="18"/>
        </w:rPr>
      </w:pPr>
    </w:p>
    <w:p w:rsidR="00F876B1" w:rsidRPr="00C8639E" w:rsidRDefault="008E0DF7" w:rsidP="00F876B1">
      <w:pPr>
        <w:pStyle w:val="a5"/>
        <w:numPr>
          <w:ilvl w:val="0"/>
          <w:numId w:val="17"/>
        </w:numPr>
        <w:spacing w:after="0" w:line="240" w:lineRule="auto"/>
        <w:jc w:val="both"/>
        <w:rPr>
          <w:rFonts w:ascii="Times New Roman" w:hAnsi="Times New Roman"/>
          <w:b/>
          <w:bCs/>
          <w:sz w:val="18"/>
          <w:szCs w:val="18"/>
        </w:rPr>
      </w:pPr>
      <w:r w:rsidRPr="00C8639E">
        <w:rPr>
          <w:rFonts w:ascii="Times New Roman" w:hAnsi="Times New Roman"/>
          <w:b/>
          <w:sz w:val="18"/>
          <w:szCs w:val="18"/>
        </w:rPr>
        <w:t>ИП «Крюкова Галина Михайловна»</w:t>
      </w:r>
      <w:r w:rsidRPr="00C8639E">
        <w:rPr>
          <w:rFonts w:ascii="Times New Roman" w:hAnsi="Times New Roman"/>
          <w:b/>
          <w:sz w:val="18"/>
          <w:szCs w:val="18"/>
        </w:rPr>
        <w:t xml:space="preserve">, </w:t>
      </w:r>
      <w:r w:rsidR="00F876B1" w:rsidRPr="00C8639E">
        <w:rPr>
          <w:rFonts w:ascii="Times New Roman" w:eastAsia="Times New Roman" w:hAnsi="Times New Roman"/>
          <w:b/>
          <w:bCs/>
          <w:color w:val="000000"/>
          <w:sz w:val="18"/>
          <w:szCs w:val="18"/>
        </w:rPr>
        <w:t>РК,</w:t>
      </w:r>
      <w:r w:rsidR="009C55EE" w:rsidRPr="00C8639E">
        <w:rPr>
          <w:rFonts w:ascii="Times New Roman" w:hAnsi="Times New Roman"/>
          <w:b/>
          <w:sz w:val="18"/>
          <w:szCs w:val="18"/>
          <w:lang w:val="kk-KZ"/>
        </w:rPr>
        <w:t xml:space="preserve">г.Алматы,  </w:t>
      </w:r>
      <w:r w:rsidR="00F876B1" w:rsidRPr="00C8639E">
        <w:rPr>
          <w:rFonts w:ascii="Times New Roman" w:hAnsi="Times New Roman"/>
          <w:b/>
          <w:sz w:val="18"/>
          <w:szCs w:val="18"/>
          <w:lang w:val="kk-KZ"/>
        </w:rPr>
        <w:t>улица</w:t>
      </w:r>
      <w:r w:rsidR="009C55EE" w:rsidRPr="00C8639E">
        <w:rPr>
          <w:rFonts w:ascii="Times New Roman" w:hAnsi="Times New Roman"/>
          <w:b/>
          <w:sz w:val="18"/>
          <w:szCs w:val="18"/>
          <w:lang w:val="kk-KZ"/>
        </w:rPr>
        <w:t xml:space="preserve"> </w:t>
      </w:r>
      <w:r w:rsidRPr="00C8639E">
        <w:rPr>
          <w:rFonts w:ascii="Times New Roman" w:hAnsi="Times New Roman"/>
          <w:b/>
          <w:sz w:val="18"/>
          <w:szCs w:val="18"/>
          <w:lang w:val="kk-KZ"/>
        </w:rPr>
        <w:t xml:space="preserve">Толе би, 187 </w:t>
      </w:r>
      <w:r w:rsidR="009C55EE" w:rsidRPr="00C8639E">
        <w:rPr>
          <w:rFonts w:ascii="Times New Roman" w:hAnsi="Times New Roman"/>
          <w:b/>
          <w:sz w:val="18"/>
          <w:szCs w:val="18"/>
          <w:lang w:val="kk-KZ"/>
        </w:rPr>
        <w:t xml:space="preserve"> </w:t>
      </w:r>
      <w:r w:rsidRPr="00C8639E">
        <w:rPr>
          <w:rFonts w:ascii="Times New Roman" w:eastAsia="Times New Roman" w:hAnsi="Times New Roman"/>
          <w:b/>
          <w:bCs/>
          <w:color w:val="000000"/>
          <w:sz w:val="18"/>
          <w:szCs w:val="18"/>
          <w:lang w:val="kk-KZ" w:eastAsia="ru-RU"/>
        </w:rPr>
        <w:t>от  27</w:t>
      </w:r>
      <w:r w:rsidR="00EC058F" w:rsidRPr="00C8639E">
        <w:rPr>
          <w:rFonts w:ascii="Times New Roman" w:eastAsia="Times New Roman" w:hAnsi="Times New Roman"/>
          <w:b/>
          <w:bCs/>
          <w:color w:val="000000"/>
          <w:sz w:val="18"/>
          <w:szCs w:val="18"/>
          <w:lang w:val="kk-KZ" w:eastAsia="ru-RU"/>
        </w:rPr>
        <w:t xml:space="preserve">.01.2023г, в </w:t>
      </w:r>
      <w:r w:rsidR="009C55EE" w:rsidRPr="00C8639E">
        <w:rPr>
          <w:rFonts w:ascii="Times New Roman" w:eastAsia="Times New Roman" w:hAnsi="Times New Roman"/>
          <w:b/>
          <w:bCs/>
          <w:color w:val="000000"/>
          <w:sz w:val="18"/>
          <w:szCs w:val="18"/>
          <w:lang w:val="kk-KZ" w:eastAsia="ru-RU"/>
        </w:rPr>
        <w:t>1</w:t>
      </w:r>
      <w:r w:rsidRPr="00C8639E">
        <w:rPr>
          <w:rFonts w:ascii="Times New Roman" w:eastAsia="Times New Roman" w:hAnsi="Times New Roman"/>
          <w:b/>
          <w:bCs/>
          <w:color w:val="000000"/>
          <w:sz w:val="18"/>
          <w:szCs w:val="18"/>
          <w:lang w:val="kk-KZ" w:eastAsia="ru-RU"/>
        </w:rPr>
        <w:t>0</w:t>
      </w:r>
      <w:r w:rsidR="00F876B1" w:rsidRPr="00C8639E">
        <w:rPr>
          <w:rFonts w:ascii="Times New Roman" w:eastAsia="Times New Roman" w:hAnsi="Times New Roman"/>
          <w:b/>
          <w:bCs/>
          <w:color w:val="000000"/>
          <w:sz w:val="18"/>
          <w:szCs w:val="18"/>
          <w:lang w:val="kk-KZ" w:eastAsia="ru-RU"/>
        </w:rPr>
        <w:t>ч :</w:t>
      </w:r>
      <w:r w:rsidRPr="00C8639E">
        <w:rPr>
          <w:rFonts w:ascii="Times New Roman" w:eastAsia="Times New Roman" w:hAnsi="Times New Roman"/>
          <w:b/>
          <w:bCs/>
          <w:color w:val="000000"/>
          <w:sz w:val="18"/>
          <w:szCs w:val="18"/>
          <w:lang w:val="kk-KZ" w:eastAsia="ru-RU"/>
        </w:rPr>
        <w:t>1</w:t>
      </w:r>
      <w:r w:rsidR="009C55EE" w:rsidRPr="00C8639E">
        <w:rPr>
          <w:rFonts w:ascii="Times New Roman" w:eastAsia="Times New Roman" w:hAnsi="Times New Roman"/>
          <w:b/>
          <w:bCs/>
          <w:color w:val="000000"/>
          <w:sz w:val="18"/>
          <w:szCs w:val="18"/>
          <w:lang w:val="kk-KZ" w:eastAsia="ru-RU"/>
        </w:rPr>
        <w:t>5</w:t>
      </w:r>
      <w:r w:rsidR="00F876B1" w:rsidRPr="00C8639E">
        <w:rPr>
          <w:rFonts w:ascii="Times New Roman" w:eastAsia="Times New Roman" w:hAnsi="Times New Roman"/>
          <w:b/>
          <w:bCs/>
          <w:color w:val="000000"/>
          <w:sz w:val="18"/>
          <w:szCs w:val="18"/>
          <w:lang w:val="kk-KZ" w:eastAsia="ru-RU"/>
        </w:rPr>
        <w:t>м.</w:t>
      </w:r>
    </w:p>
    <w:p w:rsidR="00C8639E" w:rsidRPr="00C8639E" w:rsidRDefault="00C8639E" w:rsidP="00C8639E">
      <w:pPr>
        <w:pStyle w:val="a5"/>
        <w:spacing w:after="0" w:line="240" w:lineRule="auto"/>
        <w:ind w:left="644"/>
        <w:jc w:val="both"/>
        <w:rPr>
          <w:rFonts w:ascii="Times New Roman" w:hAnsi="Times New Roman"/>
          <w:b/>
          <w:bCs/>
          <w:sz w:val="18"/>
          <w:szCs w:val="18"/>
        </w:rPr>
      </w:pPr>
    </w:p>
    <w:p w:rsidR="00A8416F" w:rsidRPr="00C8639E" w:rsidRDefault="008E0DF7" w:rsidP="00E46F7E">
      <w:pPr>
        <w:pStyle w:val="a5"/>
        <w:numPr>
          <w:ilvl w:val="0"/>
          <w:numId w:val="17"/>
        </w:numPr>
        <w:spacing w:after="0" w:line="240" w:lineRule="auto"/>
        <w:jc w:val="both"/>
        <w:rPr>
          <w:rFonts w:ascii="Times New Roman" w:hAnsi="Times New Roman"/>
          <w:b/>
          <w:bCs/>
          <w:sz w:val="18"/>
          <w:szCs w:val="18"/>
        </w:rPr>
      </w:pPr>
      <w:r w:rsidRPr="00C8639E">
        <w:rPr>
          <w:rFonts w:ascii="Times New Roman" w:hAnsi="Times New Roman"/>
          <w:b/>
          <w:bCs/>
          <w:sz w:val="18"/>
          <w:szCs w:val="18"/>
          <w:lang w:val="kk-KZ"/>
        </w:rPr>
        <w:t>ИП «Медиал»</w:t>
      </w:r>
      <w:r w:rsidRPr="00C8639E">
        <w:rPr>
          <w:rFonts w:ascii="Times New Roman" w:hAnsi="Times New Roman"/>
          <w:b/>
          <w:bCs/>
          <w:sz w:val="18"/>
          <w:szCs w:val="18"/>
          <w:lang w:val="kk-KZ"/>
        </w:rPr>
        <w:t xml:space="preserve">, </w:t>
      </w:r>
      <w:r w:rsidR="000C14D7" w:rsidRPr="00C8639E">
        <w:rPr>
          <w:rFonts w:ascii="Times New Roman" w:eastAsia="Times New Roman" w:hAnsi="Times New Roman"/>
          <w:b/>
          <w:bCs/>
          <w:color w:val="000000"/>
          <w:sz w:val="18"/>
          <w:szCs w:val="18"/>
          <w:lang w:eastAsia="ru-RU"/>
        </w:rPr>
        <w:t>РК,</w:t>
      </w:r>
      <w:r w:rsidR="00A8416F" w:rsidRPr="00C8639E">
        <w:rPr>
          <w:rFonts w:ascii="Times New Roman" w:eastAsia="Times New Roman" w:hAnsi="Times New Roman"/>
          <w:b/>
          <w:bCs/>
          <w:color w:val="000000"/>
          <w:sz w:val="18"/>
          <w:szCs w:val="18"/>
          <w:lang w:eastAsia="ru-RU"/>
        </w:rPr>
        <w:t xml:space="preserve"> </w:t>
      </w:r>
      <w:r w:rsidR="00151F77" w:rsidRPr="00C8639E">
        <w:rPr>
          <w:rFonts w:ascii="Times New Roman" w:eastAsia="Times New Roman" w:hAnsi="Times New Roman"/>
          <w:b/>
          <w:bCs/>
          <w:color w:val="000000"/>
          <w:sz w:val="18"/>
          <w:szCs w:val="18"/>
          <w:lang w:eastAsia="ru-RU"/>
        </w:rPr>
        <w:t xml:space="preserve">г. </w:t>
      </w:r>
      <w:r w:rsidR="001C7D14" w:rsidRPr="00C8639E">
        <w:rPr>
          <w:rFonts w:ascii="Times New Roman" w:eastAsia="Times New Roman" w:hAnsi="Times New Roman"/>
          <w:b/>
          <w:bCs/>
          <w:color w:val="000000"/>
          <w:sz w:val="18"/>
          <w:szCs w:val="18"/>
          <w:lang w:eastAsia="ru-RU"/>
        </w:rPr>
        <w:t xml:space="preserve">Алматинская область, УЛИЦА </w:t>
      </w:r>
      <w:r w:rsidR="001C7D14" w:rsidRPr="00C8639E">
        <w:rPr>
          <w:rFonts w:ascii="Times New Roman" w:eastAsia="Times New Roman" w:hAnsi="Times New Roman"/>
          <w:b/>
          <w:bCs/>
          <w:color w:val="000000"/>
          <w:sz w:val="18"/>
          <w:szCs w:val="18"/>
          <w:lang w:val="kk-KZ" w:eastAsia="ru-RU"/>
        </w:rPr>
        <w:t xml:space="preserve">Қ. Князбаева, дом </w:t>
      </w:r>
      <w:r w:rsidR="001C7D14" w:rsidRPr="00C8639E">
        <w:rPr>
          <w:rFonts w:ascii="Times New Roman" w:eastAsia="Times New Roman" w:hAnsi="Times New Roman"/>
          <w:b/>
          <w:bCs/>
          <w:color w:val="000000"/>
          <w:sz w:val="18"/>
          <w:szCs w:val="18"/>
          <w:lang w:eastAsia="ru-RU"/>
        </w:rPr>
        <w:t xml:space="preserve">№64 </w:t>
      </w:r>
      <w:r w:rsidR="00B27719" w:rsidRPr="00C8639E">
        <w:rPr>
          <w:rFonts w:ascii="Times New Roman" w:eastAsia="Times New Roman" w:hAnsi="Times New Roman"/>
          <w:b/>
          <w:bCs/>
          <w:color w:val="000000"/>
          <w:sz w:val="18"/>
          <w:szCs w:val="18"/>
          <w:lang w:eastAsia="ru-RU"/>
        </w:rPr>
        <w:t xml:space="preserve"> </w:t>
      </w:r>
      <w:r w:rsidR="00A8416F" w:rsidRPr="00C8639E">
        <w:rPr>
          <w:rFonts w:ascii="Times New Roman" w:eastAsia="Times New Roman" w:hAnsi="Times New Roman"/>
          <w:b/>
          <w:bCs/>
          <w:color w:val="000000"/>
          <w:sz w:val="18"/>
          <w:szCs w:val="18"/>
          <w:lang w:eastAsia="ru-RU"/>
        </w:rPr>
        <w:t xml:space="preserve">  </w:t>
      </w:r>
      <w:r w:rsidRPr="00C8639E">
        <w:rPr>
          <w:rFonts w:ascii="Times New Roman" w:eastAsia="Times New Roman" w:hAnsi="Times New Roman"/>
          <w:b/>
          <w:bCs/>
          <w:color w:val="000000"/>
          <w:sz w:val="18"/>
          <w:szCs w:val="18"/>
          <w:lang w:eastAsia="ru-RU"/>
        </w:rPr>
        <w:t>от 3,0</w:t>
      </w:r>
      <w:r w:rsidR="00A8416F" w:rsidRPr="00C8639E">
        <w:rPr>
          <w:rFonts w:ascii="Times New Roman" w:eastAsia="Times New Roman" w:hAnsi="Times New Roman"/>
          <w:b/>
          <w:bCs/>
          <w:color w:val="000000"/>
          <w:sz w:val="18"/>
          <w:szCs w:val="18"/>
          <w:lang w:eastAsia="ru-RU"/>
        </w:rPr>
        <w:t>.0</w:t>
      </w:r>
      <w:r w:rsidR="00706F3D" w:rsidRPr="00C8639E">
        <w:rPr>
          <w:rFonts w:ascii="Times New Roman" w:eastAsia="Times New Roman" w:hAnsi="Times New Roman"/>
          <w:b/>
          <w:bCs/>
          <w:color w:val="000000"/>
          <w:sz w:val="18"/>
          <w:szCs w:val="18"/>
          <w:lang w:eastAsia="ru-RU"/>
        </w:rPr>
        <w:t>1</w:t>
      </w:r>
      <w:r w:rsidR="00A8416F" w:rsidRPr="00C8639E">
        <w:rPr>
          <w:rFonts w:ascii="Times New Roman" w:eastAsia="Times New Roman" w:hAnsi="Times New Roman"/>
          <w:b/>
          <w:bCs/>
          <w:color w:val="000000"/>
          <w:sz w:val="18"/>
          <w:szCs w:val="18"/>
          <w:lang w:eastAsia="ru-RU"/>
        </w:rPr>
        <w:t>.</w:t>
      </w:r>
      <w:r w:rsidR="000C14D7" w:rsidRPr="00C8639E">
        <w:rPr>
          <w:rFonts w:ascii="Times New Roman" w:eastAsia="Times New Roman" w:hAnsi="Times New Roman"/>
          <w:b/>
          <w:bCs/>
          <w:color w:val="000000"/>
          <w:sz w:val="18"/>
          <w:szCs w:val="18"/>
          <w:lang w:eastAsia="ru-RU"/>
        </w:rPr>
        <w:t>20</w:t>
      </w:r>
      <w:r w:rsidR="00A8416F" w:rsidRPr="00C8639E">
        <w:rPr>
          <w:rFonts w:ascii="Times New Roman" w:eastAsia="Times New Roman" w:hAnsi="Times New Roman"/>
          <w:b/>
          <w:bCs/>
          <w:color w:val="000000"/>
          <w:sz w:val="18"/>
          <w:szCs w:val="18"/>
          <w:lang w:eastAsia="ru-RU"/>
        </w:rPr>
        <w:t>2</w:t>
      </w:r>
      <w:r w:rsidR="00706F3D" w:rsidRPr="00C8639E">
        <w:rPr>
          <w:rFonts w:ascii="Times New Roman" w:eastAsia="Times New Roman" w:hAnsi="Times New Roman"/>
          <w:b/>
          <w:bCs/>
          <w:color w:val="000000"/>
          <w:sz w:val="18"/>
          <w:szCs w:val="18"/>
          <w:lang w:eastAsia="ru-RU"/>
        </w:rPr>
        <w:t>3</w:t>
      </w:r>
      <w:r w:rsidR="00A8416F" w:rsidRPr="00C8639E">
        <w:rPr>
          <w:rFonts w:ascii="Times New Roman" w:eastAsia="Times New Roman" w:hAnsi="Times New Roman"/>
          <w:b/>
          <w:bCs/>
          <w:color w:val="000000"/>
          <w:sz w:val="18"/>
          <w:szCs w:val="18"/>
          <w:lang w:eastAsia="ru-RU"/>
        </w:rPr>
        <w:t xml:space="preserve">г., в </w:t>
      </w:r>
      <w:r w:rsidR="00B27719" w:rsidRPr="00C8639E">
        <w:rPr>
          <w:rFonts w:ascii="Times New Roman" w:eastAsia="Times New Roman" w:hAnsi="Times New Roman"/>
          <w:b/>
          <w:bCs/>
          <w:color w:val="000000"/>
          <w:sz w:val="18"/>
          <w:szCs w:val="18"/>
          <w:lang w:eastAsia="ru-RU"/>
        </w:rPr>
        <w:t>09</w:t>
      </w:r>
      <w:r w:rsidR="00A8416F" w:rsidRPr="00C8639E">
        <w:rPr>
          <w:rFonts w:ascii="Times New Roman" w:eastAsia="Times New Roman" w:hAnsi="Times New Roman"/>
          <w:b/>
          <w:bCs/>
          <w:color w:val="000000"/>
          <w:sz w:val="18"/>
          <w:szCs w:val="18"/>
          <w:lang w:eastAsia="ru-RU"/>
        </w:rPr>
        <w:t>ч:</w:t>
      </w:r>
      <w:r w:rsidRPr="00C8639E">
        <w:rPr>
          <w:rFonts w:ascii="Times New Roman" w:eastAsia="Times New Roman" w:hAnsi="Times New Roman"/>
          <w:b/>
          <w:bCs/>
          <w:color w:val="000000"/>
          <w:sz w:val="18"/>
          <w:szCs w:val="18"/>
          <w:lang w:eastAsia="ru-RU"/>
        </w:rPr>
        <w:t>45</w:t>
      </w:r>
      <w:r w:rsidR="00A8416F" w:rsidRPr="00C8639E">
        <w:rPr>
          <w:rFonts w:ascii="Times New Roman" w:eastAsia="Times New Roman" w:hAnsi="Times New Roman"/>
          <w:b/>
          <w:bCs/>
          <w:color w:val="000000"/>
          <w:sz w:val="18"/>
          <w:szCs w:val="18"/>
          <w:lang w:eastAsia="ru-RU"/>
        </w:rPr>
        <w:t>м.</w:t>
      </w:r>
    </w:p>
    <w:p w:rsidR="002C0BDF" w:rsidRPr="00AC6A8B" w:rsidRDefault="002C0BDF" w:rsidP="000C4CFB">
      <w:pPr>
        <w:pStyle w:val="a5"/>
        <w:spacing w:after="0" w:line="240" w:lineRule="auto"/>
        <w:ind w:left="644"/>
        <w:jc w:val="both"/>
        <w:rPr>
          <w:rFonts w:ascii="Times New Roman" w:hAnsi="Times New Roman"/>
          <w:b/>
          <w:bCs/>
          <w:sz w:val="18"/>
          <w:szCs w:val="18"/>
        </w:rPr>
      </w:pPr>
    </w:p>
    <w:p w:rsidR="001B7B27" w:rsidRPr="00AC6A8B" w:rsidRDefault="001B7B27" w:rsidP="000821C4">
      <w:pPr>
        <w:pStyle w:val="a5"/>
        <w:spacing w:after="0" w:line="240" w:lineRule="auto"/>
        <w:ind w:left="644"/>
        <w:jc w:val="both"/>
        <w:rPr>
          <w:rFonts w:ascii="Times New Roman" w:hAnsi="Times New Roman"/>
          <w:b/>
          <w:bCs/>
          <w:sz w:val="18"/>
          <w:szCs w:val="18"/>
        </w:rPr>
      </w:pPr>
      <w:r w:rsidRPr="00AC6A8B">
        <w:rPr>
          <w:rFonts w:ascii="Times New Roman" w:hAnsi="Times New Roman"/>
          <w:b/>
          <w:bCs/>
          <w:sz w:val="18"/>
          <w:szCs w:val="18"/>
        </w:rPr>
        <w:t>Наименование и местонахождение потенциального поставщика, с которым предполагается заключить договор закупа или фармацевтических услуг, и цена такого договора:</w:t>
      </w:r>
    </w:p>
    <w:p w:rsidR="005C69F8" w:rsidRPr="00AC6A8B" w:rsidRDefault="005C69F8" w:rsidP="000821C4">
      <w:pPr>
        <w:pStyle w:val="a5"/>
        <w:spacing w:after="0" w:line="240" w:lineRule="auto"/>
        <w:ind w:left="644"/>
        <w:jc w:val="both"/>
        <w:rPr>
          <w:rFonts w:ascii="Times New Roman" w:hAnsi="Times New Roman"/>
          <w:b/>
          <w:bCs/>
          <w:sz w:val="18"/>
          <w:szCs w:val="18"/>
        </w:rPr>
      </w:pPr>
    </w:p>
    <w:p w:rsidR="00FE46B9" w:rsidRDefault="00C8639E" w:rsidP="00AC640F">
      <w:pPr>
        <w:pStyle w:val="a5"/>
        <w:numPr>
          <w:ilvl w:val="0"/>
          <w:numId w:val="20"/>
        </w:numPr>
        <w:spacing w:after="0" w:line="240" w:lineRule="auto"/>
        <w:jc w:val="both"/>
        <w:rPr>
          <w:rFonts w:ascii="Times New Roman" w:eastAsia="Times New Roman" w:hAnsi="Times New Roman"/>
          <w:b/>
          <w:bCs/>
          <w:color w:val="000000"/>
          <w:sz w:val="18"/>
          <w:szCs w:val="18"/>
          <w:lang w:val="kk-KZ"/>
        </w:rPr>
      </w:pPr>
      <w:r w:rsidRPr="00C8639E">
        <w:rPr>
          <w:rFonts w:ascii="Times New Roman" w:hAnsi="Times New Roman"/>
          <w:b/>
          <w:sz w:val="18"/>
          <w:szCs w:val="18"/>
        </w:rPr>
        <w:t xml:space="preserve">ИП «Крюкова Галина Михайловна», </w:t>
      </w:r>
      <w:r w:rsidRPr="00C8639E">
        <w:rPr>
          <w:rFonts w:ascii="Times New Roman" w:eastAsia="Times New Roman" w:hAnsi="Times New Roman"/>
          <w:b/>
          <w:bCs/>
          <w:color w:val="000000"/>
          <w:sz w:val="18"/>
          <w:szCs w:val="18"/>
        </w:rPr>
        <w:t>РК,</w:t>
      </w:r>
      <w:r w:rsidRPr="00C8639E">
        <w:rPr>
          <w:rFonts w:ascii="Times New Roman" w:hAnsi="Times New Roman"/>
          <w:b/>
          <w:sz w:val="18"/>
          <w:szCs w:val="18"/>
          <w:lang w:val="kk-KZ"/>
        </w:rPr>
        <w:t xml:space="preserve">г.Алматы,  улица Толе би, 187  </w:t>
      </w:r>
      <w:r w:rsidR="005C69F8" w:rsidRPr="00C8639E">
        <w:rPr>
          <w:rFonts w:ascii="Times New Roman" w:hAnsi="Times New Roman"/>
          <w:b/>
          <w:sz w:val="18"/>
          <w:szCs w:val="18"/>
          <w:lang w:val="kk-KZ"/>
        </w:rPr>
        <w:t xml:space="preserve">    </w:t>
      </w:r>
      <w:r w:rsidR="005C69F8" w:rsidRPr="00C8639E">
        <w:rPr>
          <w:rFonts w:ascii="Times New Roman" w:eastAsia="Times New Roman" w:hAnsi="Times New Roman"/>
          <w:b/>
          <w:bCs/>
          <w:color w:val="000000"/>
          <w:sz w:val="18"/>
          <w:szCs w:val="18"/>
          <w:lang w:val="kk-KZ"/>
        </w:rPr>
        <w:t xml:space="preserve"> </w:t>
      </w:r>
      <w:r w:rsidR="00AC640F" w:rsidRPr="00C8639E">
        <w:rPr>
          <w:rFonts w:ascii="Times New Roman" w:eastAsia="Times New Roman" w:hAnsi="Times New Roman"/>
          <w:b/>
          <w:bCs/>
          <w:color w:val="000000"/>
          <w:sz w:val="18"/>
          <w:szCs w:val="18"/>
          <w:lang w:val="kk-KZ"/>
        </w:rPr>
        <w:t>(лоты №</w:t>
      </w:r>
      <w:r>
        <w:rPr>
          <w:rFonts w:ascii="Times New Roman" w:eastAsia="Times New Roman" w:hAnsi="Times New Roman"/>
          <w:b/>
          <w:bCs/>
          <w:color w:val="000000"/>
          <w:sz w:val="18"/>
          <w:szCs w:val="18"/>
          <w:lang w:val="kk-KZ"/>
        </w:rPr>
        <w:t>1,2,3</w:t>
      </w:r>
      <w:r w:rsidRPr="00C8639E">
        <w:rPr>
          <w:rFonts w:ascii="Times New Roman" w:eastAsia="Times New Roman" w:hAnsi="Times New Roman"/>
          <w:b/>
          <w:bCs/>
          <w:color w:val="000000"/>
          <w:sz w:val="18"/>
          <w:szCs w:val="18"/>
          <w:lang w:val="kk-KZ"/>
        </w:rPr>
        <w:t xml:space="preserve"> </w:t>
      </w:r>
      <w:r w:rsidR="00AC640F" w:rsidRPr="00C8639E">
        <w:rPr>
          <w:rFonts w:ascii="Times New Roman" w:eastAsia="Times New Roman" w:hAnsi="Times New Roman"/>
          <w:b/>
          <w:bCs/>
          <w:color w:val="000000"/>
          <w:sz w:val="18"/>
          <w:szCs w:val="18"/>
          <w:lang w:val="kk-KZ"/>
        </w:rPr>
        <w:t xml:space="preserve">)    сумма договора: </w:t>
      </w:r>
      <w:r w:rsidR="00D2649F" w:rsidRPr="00C8639E">
        <w:rPr>
          <w:rFonts w:ascii="Times New Roman" w:eastAsia="Times New Roman" w:hAnsi="Times New Roman"/>
          <w:b/>
          <w:bCs/>
          <w:color w:val="000000"/>
          <w:sz w:val="18"/>
          <w:szCs w:val="18"/>
          <w:lang w:val="kk-KZ"/>
        </w:rPr>
        <w:t xml:space="preserve"> </w:t>
      </w:r>
      <w:r w:rsidR="00AC6A8B" w:rsidRPr="00C8639E">
        <w:rPr>
          <w:rFonts w:ascii="Times New Roman" w:eastAsia="Times New Roman" w:hAnsi="Times New Roman"/>
          <w:b/>
          <w:bCs/>
          <w:color w:val="000000"/>
          <w:sz w:val="18"/>
          <w:szCs w:val="18"/>
          <w:lang w:val="kk-KZ"/>
        </w:rPr>
        <w:t xml:space="preserve"> </w:t>
      </w:r>
      <w:r>
        <w:rPr>
          <w:rFonts w:ascii="Times New Roman" w:eastAsia="Times New Roman" w:hAnsi="Times New Roman"/>
          <w:b/>
          <w:bCs/>
          <w:color w:val="000000"/>
          <w:sz w:val="18"/>
          <w:szCs w:val="18"/>
          <w:lang w:val="kk-KZ"/>
        </w:rPr>
        <w:t>11 620 000</w:t>
      </w:r>
      <w:r w:rsidR="00AC6A8B" w:rsidRPr="00C8639E">
        <w:rPr>
          <w:rFonts w:ascii="Times New Roman" w:eastAsia="Times New Roman" w:hAnsi="Times New Roman"/>
          <w:b/>
          <w:bCs/>
          <w:color w:val="000000"/>
          <w:sz w:val="18"/>
          <w:szCs w:val="18"/>
          <w:lang w:val="kk-KZ"/>
        </w:rPr>
        <w:t xml:space="preserve">  </w:t>
      </w:r>
      <w:r w:rsidR="00AC640F" w:rsidRPr="00C8639E">
        <w:rPr>
          <w:rFonts w:ascii="Times New Roman" w:eastAsia="Times New Roman" w:hAnsi="Times New Roman"/>
          <w:b/>
          <w:bCs/>
          <w:color w:val="000000"/>
          <w:sz w:val="18"/>
          <w:szCs w:val="18"/>
          <w:lang w:val="kk-KZ"/>
        </w:rPr>
        <w:t>тенге 00 тиын</w:t>
      </w:r>
    </w:p>
    <w:p w:rsidR="00C8639E" w:rsidRPr="00C8639E" w:rsidRDefault="00C8639E" w:rsidP="00C8639E">
      <w:pPr>
        <w:pStyle w:val="a5"/>
        <w:spacing w:after="0" w:line="240" w:lineRule="auto"/>
        <w:ind w:left="1004"/>
        <w:jc w:val="both"/>
        <w:rPr>
          <w:rFonts w:ascii="Times New Roman" w:eastAsia="Times New Roman" w:hAnsi="Times New Roman"/>
          <w:b/>
          <w:bCs/>
          <w:color w:val="000000"/>
          <w:sz w:val="18"/>
          <w:szCs w:val="18"/>
          <w:lang w:val="kk-KZ"/>
        </w:rPr>
      </w:pPr>
    </w:p>
    <w:p w:rsidR="00C8639E" w:rsidRPr="00C8639E" w:rsidRDefault="00C8639E" w:rsidP="00C8639E">
      <w:pPr>
        <w:pStyle w:val="a5"/>
        <w:numPr>
          <w:ilvl w:val="0"/>
          <w:numId w:val="20"/>
        </w:numPr>
        <w:spacing w:after="0" w:line="240" w:lineRule="auto"/>
        <w:jc w:val="both"/>
        <w:rPr>
          <w:rFonts w:ascii="Times New Roman" w:eastAsia="Times New Roman" w:hAnsi="Times New Roman"/>
          <w:b/>
          <w:bCs/>
          <w:color w:val="000000"/>
          <w:sz w:val="18"/>
          <w:szCs w:val="18"/>
          <w:lang w:val="kk-KZ"/>
        </w:rPr>
      </w:pPr>
      <w:r w:rsidRPr="00C8639E">
        <w:rPr>
          <w:rFonts w:ascii="Times New Roman" w:hAnsi="Times New Roman"/>
          <w:b/>
          <w:bCs/>
          <w:sz w:val="18"/>
          <w:szCs w:val="18"/>
          <w:lang w:val="kk-KZ"/>
        </w:rPr>
        <w:t xml:space="preserve">ИП «Медиал», </w:t>
      </w:r>
      <w:r w:rsidRPr="00C8639E">
        <w:rPr>
          <w:rFonts w:ascii="Times New Roman" w:eastAsia="Times New Roman" w:hAnsi="Times New Roman"/>
          <w:b/>
          <w:bCs/>
          <w:color w:val="000000"/>
          <w:sz w:val="18"/>
          <w:szCs w:val="18"/>
          <w:lang w:eastAsia="ru-RU"/>
        </w:rPr>
        <w:t xml:space="preserve">РК, г. Алматинская область, УЛИЦА </w:t>
      </w:r>
      <w:r w:rsidRPr="00C8639E">
        <w:rPr>
          <w:rFonts w:ascii="Times New Roman" w:eastAsia="Times New Roman" w:hAnsi="Times New Roman"/>
          <w:b/>
          <w:bCs/>
          <w:color w:val="000000"/>
          <w:sz w:val="18"/>
          <w:szCs w:val="18"/>
          <w:lang w:val="kk-KZ" w:eastAsia="ru-RU"/>
        </w:rPr>
        <w:t xml:space="preserve">Қ. Князбаева, дом </w:t>
      </w:r>
      <w:r w:rsidRPr="00C8639E">
        <w:rPr>
          <w:rFonts w:ascii="Times New Roman" w:eastAsia="Times New Roman" w:hAnsi="Times New Roman"/>
          <w:b/>
          <w:bCs/>
          <w:color w:val="000000"/>
          <w:sz w:val="18"/>
          <w:szCs w:val="18"/>
          <w:lang w:eastAsia="ru-RU"/>
        </w:rPr>
        <w:t xml:space="preserve">№64    </w:t>
      </w:r>
      <w:r w:rsidRPr="00C8639E">
        <w:rPr>
          <w:rFonts w:ascii="Times New Roman" w:eastAsia="Times New Roman" w:hAnsi="Times New Roman"/>
          <w:b/>
          <w:bCs/>
          <w:color w:val="000000"/>
          <w:sz w:val="18"/>
          <w:szCs w:val="18"/>
          <w:lang w:val="kk-KZ"/>
        </w:rPr>
        <w:t>(лоты №</w:t>
      </w:r>
      <w:r>
        <w:rPr>
          <w:rFonts w:ascii="Times New Roman" w:eastAsia="Times New Roman" w:hAnsi="Times New Roman"/>
          <w:b/>
          <w:bCs/>
          <w:color w:val="000000"/>
          <w:sz w:val="18"/>
          <w:szCs w:val="18"/>
          <w:lang w:val="kk-KZ"/>
        </w:rPr>
        <w:t>2,5</w:t>
      </w:r>
      <w:r w:rsidRPr="00C8639E">
        <w:rPr>
          <w:rFonts w:ascii="Times New Roman" w:eastAsia="Times New Roman" w:hAnsi="Times New Roman"/>
          <w:b/>
          <w:bCs/>
          <w:color w:val="000000"/>
          <w:sz w:val="18"/>
          <w:szCs w:val="18"/>
          <w:lang w:val="kk-KZ"/>
        </w:rPr>
        <w:t xml:space="preserve"> )    сумма договора: </w:t>
      </w:r>
      <w:r>
        <w:rPr>
          <w:rFonts w:ascii="Times New Roman" w:eastAsia="Times New Roman" w:hAnsi="Times New Roman"/>
          <w:b/>
          <w:bCs/>
          <w:color w:val="000000"/>
          <w:sz w:val="18"/>
          <w:szCs w:val="18"/>
          <w:lang w:val="kk-KZ"/>
        </w:rPr>
        <w:t>3 555 000</w:t>
      </w:r>
      <w:r w:rsidRPr="00C8639E">
        <w:rPr>
          <w:rFonts w:ascii="Times New Roman" w:eastAsia="Times New Roman" w:hAnsi="Times New Roman"/>
          <w:b/>
          <w:bCs/>
          <w:color w:val="000000"/>
          <w:sz w:val="18"/>
          <w:szCs w:val="18"/>
          <w:lang w:val="kk-KZ"/>
        </w:rPr>
        <w:t xml:space="preserve">    тенге 00 тиын</w:t>
      </w:r>
    </w:p>
    <w:p w:rsidR="00FE46B9" w:rsidRPr="00C8639E" w:rsidRDefault="00FE46B9" w:rsidP="00C8639E">
      <w:pPr>
        <w:spacing w:after="0" w:line="240" w:lineRule="auto"/>
        <w:ind w:left="644"/>
        <w:jc w:val="both"/>
        <w:rPr>
          <w:rFonts w:ascii="Times New Roman" w:eastAsia="Times New Roman" w:hAnsi="Times New Roman"/>
          <w:b/>
          <w:bCs/>
          <w:color w:val="000000"/>
          <w:sz w:val="18"/>
          <w:szCs w:val="18"/>
          <w:lang w:val="kk-KZ"/>
        </w:rPr>
      </w:pPr>
    </w:p>
    <w:p w:rsidR="00AC6A8B" w:rsidRPr="00AC6A8B" w:rsidRDefault="00AC6A8B" w:rsidP="00390A7E">
      <w:pPr>
        <w:pStyle w:val="a5"/>
        <w:spacing w:after="0" w:line="240" w:lineRule="auto"/>
        <w:jc w:val="both"/>
        <w:rPr>
          <w:rFonts w:ascii="Times New Roman" w:hAnsi="Times New Roman"/>
          <w:b/>
          <w:sz w:val="18"/>
          <w:szCs w:val="18"/>
        </w:rPr>
      </w:pPr>
    </w:p>
    <w:p w:rsidR="00E135EB" w:rsidRPr="00AC6A8B" w:rsidRDefault="00DF0091" w:rsidP="00E135EB">
      <w:pPr>
        <w:pStyle w:val="a5"/>
        <w:numPr>
          <w:ilvl w:val="0"/>
          <w:numId w:val="19"/>
        </w:numPr>
        <w:spacing w:after="0"/>
        <w:jc w:val="both"/>
        <w:rPr>
          <w:rFonts w:ascii="Times New Roman" w:hAnsi="Times New Roman"/>
          <w:b/>
          <w:sz w:val="18"/>
          <w:szCs w:val="18"/>
        </w:rPr>
      </w:pPr>
      <w:r w:rsidRPr="00AC6A8B">
        <w:rPr>
          <w:rFonts w:ascii="Times New Roman" w:hAnsi="Times New Roman"/>
          <w:b/>
          <w:sz w:val="18"/>
          <w:szCs w:val="18"/>
          <w:lang w:val="kk-KZ" w:eastAsia="ru-RU"/>
        </w:rPr>
        <w:t xml:space="preserve"> </w:t>
      </w:r>
      <w:r w:rsidR="00E135EB" w:rsidRPr="00AC6A8B">
        <w:rPr>
          <w:rFonts w:ascii="Times New Roman" w:hAnsi="Times New Roman"/>
          <w:b/>
          <w:sz w:val="18"/>
          <w:szCs w:val="18"/>
        </w:rPr>
        <w:t>Наименование потенциальных поставщиков, присутствовавших</w:t>
      </w:r>
      <w:r w:rsidR="00E135EB" w:rsidRPr="00AC6A8B">
        <w:rPr>
          <w:rFonts w:ascii="Times New Roman" w:hAnsi="Times New Roman"/>
          <w:b/>
          <w:sz w:val="18"/>
          <w:szCs w:val="18"/>
          <w:lang w:val="kk-KZ"/>
        </w:rPr>
        <w:t xml:space="preserve"> </w:t>
      </w:r>
      <w:r w:rsidR="00E135EB" w:rsidRPr="00AC6A8B">
        <w:rPr>
          <w:rFonts w:ascii="Times New Roman" w:hAnsi="Times New Roman"/>
          <w:b/>
          <w:sz w:val="18"/>
          <w:szCs w:val="18"/>
        </w:rPr>
        <w:t>при процедуре вскрытия конвертов с ценовыми предложениями удаленно видеоконференц-связью через приложение Zoom:</w:t>
      </w:r>
    </w:p>
    <w:p w:rsidR="00E135EB" w:rsidRPr="00AC6A8B" w:rsidRDefault="00E135EB" w:rsidP="00E135EB">
      <w:pPr>
        <w:pStyle w:val="a5"/>
        <w:spacing w:after="0"/>
        <w:jc w:val="both"/>
        <w:rPr>
          <w:rFonts w:ascii="Times New Roman" w:hAnsi="Times New Roman"/>
          <w:sz w:val="18"/>
          <w:szCs w:val="18"/>
        </w:rPr>
      </w:pPr>
      <w:r w:rsidRPr="00AC6A8B">
        <w:rPr>
          <w:rFonts w:ascii="Times New Roman" w:hAnsi="Times New Roman"/>
          <w:sz w:val="18"/>
          <w:szCs w:val="18"/>
        </w:rPr>
        <w:t>–</w:t>
      </w:r>
      <w:r w:rsidRPr="00AC6A8B">
        <w:rPr>
          <w:sz w:val="18"/>
          <w:szCs w:val="18"/>
        </w:rPr>
        <w:t xml:space="preserve"> </w:t>
      </w:r>
      <w:r w:rsidRPr="00AC6A8B">
        <w:rPr>
          <w:rFonts w:ascii="Times New Roman" w:hAnsi="Times New Roman"/>
          <w:sz w:val="18"/>
          <w:szCs w:val="18"/>
        </w:rPr>
        <w:t>отсутствует;</w:t>
      </w:r>
    </w:p>
    <w:p w:rsidR="001B7B27" w:rsidRPr="00AC6A8B" w:rsidRDefault="003A48CA" w:rsidP="000C1058">
      <w:pPr>
        <w:spacing w:after="0"/>
        <w:rPr>
          <w:rFonts w:ascii="Times New Roman" w:hAnsi="Times New Roman"/>
          <w:sz w:val="18"/>
          <w:szCs w:val="18"/>
        </w:rPr>
      </w:pPr>
      <w:r w:rsidRPr="00AC6A8B">
        <w:rPr>
          <w:rFonts w:ascii="Times New Roman" w:hAnsi="Times New Roman"/>
          <w:sz w:val="18"/>
          <w:szCs w:val="18"/>
        </w:rPr>
        <w:t xml:space="preserve">        </w:t>
      </w:r>
    </w:p>
    <w:p w:rsidR="00AC6A8B" w:rsidRPr="00AC6A8B" w:rsidRDefault="00AC6A8B" w:rsidP="000C1058">
      <w:pPr>
        <w:spacing w:after="0"/>
        <w:rPr>
          <w:rFonts w:ascii="Times New Roman" w:hAnsi="Times New Roman"/>
          <w:sz w:val="18"/>
          <w:szCs w:val="18"/>
        </w:rPr>
      </w:pPr>
    </w:p>
    <w:p w:rsidR="00AC6A8B" w:rsidRPr="00AC6A8B" w:rsidRDefault="00AC6A8B" w:rsidP="000C1058">
      <w:pPr>
        <w:spacing w:after="0"/>
        <w:rPr>
          <w:rFonts w:ascii="Times New Roman" w:hAnsi="Times New Roman"/>
          <w:sz w:val="16"/>
          <w:szCs w:val="16"/>
        </w:rPr>
      </w:pPr>
    </w:p>
    <w:p w:rsidR="001B7B27" w:rsidRPr="00AC6A8B" w:rsidRDefault="001B7B27" w:rsidP="001B7B27">
      <w:pPr>
        <w:rPr>
          <w:rFonts w:ascii="Times New Roman" w:hAnsi="Times New Roman"/>
          <w:sz w:val="18"/>
          <w:szCs w:val="18"/>
        </w:rPr>
      </w:pPr>
      <w:r w:rsidRPr="00AC6A8B">
        <w:rPr>
          <w:rFonts w:ascii="Times New Roman" w:hAnsi="Times New Roman"/>
          <w:sz w:val="16"/>
          <w:szCs w:val="16"/>
        </w:rPr>
        <w:t xml:space="preserve">                                </w:t>
      </w:r>
      <w:r w:rsidRPr="00AC6A8B">
        <w:rPr>
          <w:rFonts w:ascii="Times New Roman" w:hAnsi="Times New Roman"/>
          <w:sz w:val="18"/>
          <w:szCs w:val="18"/>
        </w:rPr>
        <w:t xml:space="preserve">Председатель комиссии – директор </w:t>
      </w:r>
      <w:r w:rsidRPr="00AC6A8B">
        <w:rPr>
          <w:rFonts w:ascii="Times New Roman" w:hAnsi="Times New Roman"/>
          <w:sz w:val="18"/>
          <w:szCs w:val="18"/>
          <w:lang w:val="kk-KZ"/>
        </w:rPr>
        <w:t xml:space="preserve">             </w:t>
      </w:r>
      <w:r w:rsidRPr="00AC6A8B">
        <w:rPr>
          <w:rFonts w:ascii="Times New Roman" w:hAnsi="Times New Roman"/>
          <w:sz w:val="18"/>
          <w:szCs w:val="18"/>
        </w:rPr>
        <w:t>Сураужанов Д.А.</w:t>
      </w:r>
    </w:p>
    <w:p w:rsidR="001B7B27" w:rsidRPr="00AC6A8B" w:rsidRDefault="001B7B27" w:rsidP="001B7B27">
      <w:pPr>
        <w:rPr>
          <w:rFonts w:ascii="Times New Roman" w:hAnsi="Times New Roman"/>
          <w:sz w:val="18"/>
          <w:szCs w:val="18"/>
        </w:rPr>
      </w:pPr>
      <w:r w:rsidRPr="00AC6A8B">
        <w:rPr>
          <w:rFonts w:ascii="Times New Roman" w:hAnsi="Times New Roman"/>
          <w:sz w:val="18"/>
          <w:szCs w:val="18"/>
        </w:rPr>
        <w:t xml:space="preserve">                                     Члены комиссии:</w:t>
      </w:r>
    </w:p>
    <w:p w:rsidR="001B7B27" w:rsidRPr="00AC6A8B" w:rsidRDefault="001B7B27" w:rsidP="001B7B27">
      <w:pPr>
        <w:rPr>
          <w:rFonts w:ascii="Times New Roman" w:hAnsi="Times New Roman"/>
          <w:sz w:val="18"/>
          <w:szCs w:val="18"/>
          <w:lang w:val="kk-KZ"/>
        </w:rPr>
      </w:pPr>
      <w:r w:rsidRPr="00AC6A8B">
        <w:rPr>
          <w:rFonts w:ascii="Times New Roman" w:hAnsi="Times New Roman"/>
          <w:sz w:val="18"/>
          <w:szCs w:val="18"/>
        </w:rPr>
        <w:t xml:space="preserve">                                    - зам директора</w:t>
      </w:r>
      <w:r w:rsidRPr="00AC6A8B">
        <w:rPr>
          <w:rFonts w:ascii="Times New Roman" w:hAnsi="Times New Roman"/>
          <w:sz w:val="18"/>
          <w:szCs w:val="18"/>
          <w:lang w:val="kk-KZ"/>
        </w:rPr>
        <w:t xml:space="preserve">  по лечебной части  </w:t>
      </w:r>
      <w:r w:rsidRPr="00AC6A8B">
        <w:rPr>
          <w:rFonts w:ascii="Times New Roman" w:hAnsi="Times New Roman"/>
          <w:sz w:val="18"/>
          <w:szCs w:val="18"/>
        </w:rPr>
        <w:t xml:space="preserve"> – </w:t>
      </w:r>
      <w:r w:rsidRPr="00AC6A8B">
        <w:rPr>
          <w:rFonts w:ascii="Times New Roman" w:hAnsi="Times New Roman"/>
          <w:sz w:val="18"/>
          <w:szCs w:val="18"/>
          <w:lang w:val="kk-KZ"/>
        </w:rPr>
        <w:t xml:space="preserve">   Абдымолдаева  Ж.А.</w:t>
      </w:r>
    </w:p>
    <w:p w:rsidR="001B7B27" w:rsidRPr="00AC6A8B" w:rsidRDefault="001B7B27" w:rsidP="001B7B27">
      <w:pPr>
        <w:rPr>
          <w:rFonts w:ascii="Times New Roman" w:hAnsi="Times New Roman"/>
          <w:sz w:val="18"/>
          <w:szCs w:val="18"/>
          <w:lang w:val="kk-KZ"/>
        </w:rPr>
      </w:pPr>
      <w:r w:rsidRPr="00AC6A8B">
        <w:rPr>
          <w:rFonts w:ascii="Times New Roman" w:hAnsi="Times New Roman"/>
          <w:sz w:val="18"/>
          <w:szCs w:val="18"/>
        </w:rPr>
        <w:t xml:space="preserve">                                    -  провизор  - </w:t>
      </w:r>
      <w:r w:rsidRPr="00AC6A8B">
        <w:rPr>
          <w:rFonts w:ascii="Times New Roman" w:hAnsi="Times New Roman"/>
          <w:sz w:val="18"/>
          <w:szCs w:val="18"/>
          <w:lang w:val="kk-KZ"/>
        </w:rPr>
        <w:t xml:space="preserve">                                              Курочкина Е.П.</w:t>
      </w:r>
    </w:p>
    <w:p w:rsidR="001B7B27" w:rsidRPr="00AC6A8B" w:rsidRDefault="001B7B27" w:rsidP="001B7B27">
      <w:pPr>
        <w:rPr>
          <w:rFonts w:ascii="Times New Roman" w:hAnsi="Times New Roman"/>
          <w:sz w:val="18"/>
          <w:szCs w:val="18"/>
          <w:lang w:val="kk-KZ"/>
        </w:rPr>
      </w:pPr>
      <w:r w:rsidRPr="00AC6A8B">
        <w:rPr>
          <w:rFonts w:ascii="Times New Roman" w:hAnsi="Times New Roman"/>
          <w:sz w:val="18"/>
          <w:szCs w:val="18"/>
          <w:lang w:val="kk-KZ"/>
        </w:rPr>
        <w:t xml:space="preserve">                                    - фармацевт –                                              Корумбаева А.</w:t>
      </w:r>
    </w:p>
    <w:p w:rsidR="001B7B27" w:rsidRPr="00AC6A8B" w:rsidRDefault="001B7B27" w:rsidP="001B7B27">
      <w:pPr>
        <w:rPr>
          <w:rFonts w:ascii="Times New Roman" w:hAnsi="Times New Roman"/>
          <w:sz w:val="18"/>
          <w:szCs w:val="18"/>
          <w:lang w:val="kk-KZ"/>
        </w:rPr>
      </w:pPr>
      <w:r w:rsidRPr="00AC6A8B">
        <w:rPr>
          <w:rFonts w:ascii="Times New Roman" w:hAnsi="Times New Roman"/>
          <w:sz w:val="18"/>
          <w:szCs w:val="18"/>
          <w:lang w:val="kk-KZ"/>
        </w:rPr>
        <w:t xml:space="preserve">                                     -  материальный бухгалтер  -                    Нуркалиева А.Ч.</w:t>
      </w:r>
    </w:p>
    <w:p w:rsidR="001B7B27" w:rsidRPr="00AC6A8B" w:rsidRDefault="001B7B27" w:rsidP="001B7B27">
      <w:pPr>
        <w:rPr>
          <w:rFonts w:ascii="Times New Roman" w:hAnsi="Times New Roman"/>
          <w:sz w:val="18"/>
          <w:szCs w:val="18"/>
          <w:lang w:val="kk-KZ"/>
        </w:rPr>
      </w:pPr>
      <w:r w:rsidRPr="00AC6A8B">
        <w:rPr>
          <w:rFonts w:ascii="Times New Roman" w:hAnsi="Times New Roman"/>
          <w:sz w:val="18"/>
          <w:szCs w:val="18"/>
          <w:lang w:val="kk-KZ"/>
        </w:rPr>
        <w:t xml:space="preserve">                                    - материальный бухгалтер  -                      </w:t>
      </w:r>
      <w:r w:rsidR="000C1058" w:rsidRPr="00AC6A8B">
        <w:rPr>
          <w:rFonts w:ascii="Times New Roman" w:hAnsi="Times New Roman"/>
          <w:sz w:val="18"/>
          <w:szCs w:val="18"/>
          <w:lang w:val="kk-KZ"/>
        </w:rPr>
        <w:t>Серикбаева М.Б</w:t>
      </w:r>
    </w:p>
    <w:p w:rsidR="001B7B27" w:rsidRPr="00AC6A8B" w:rsidRDefault="001B7B27" w:rsidP="001B7B27">
      <w:pPr>
        <w:rPr>
          <w:rFonts w:ascii="Times New Roman" w:hAnsi="Times New Roman"/>
          <w:sz w:val="18"/>
          <w:szCs w:val="18"/>
          <w:lang w:val="kk-KZ"/>
        </w:rPr>
      </w:pPr>
      <w:r w:rsidRPr="00AC6A8B">
        <w:rPr>
          <w:rFonts w:ascii="Times New Roman" w:hAnsi="Times New Roman"/>
          <w:sz w:val="18"/>
          <w:szCs w:val="18"/>
        </w:rPr>
        <w:t xml:space="preserve">                                    - </w:t>
      </w:r>
      <w:r w:rsidRPr="00AC6A8B">
        <w:rPr>
          <w:rFonts w:ascii="Times New Roman" w:hAnsi="Times New Roman"/>
          <w:sz w:val="18"/>
          <w:szCs w:val="18"/>
          <w:lang w:val="kk-KZ"/>
        </w:rPr>
        <w:t>секретарь  -                                               Айдабулова А. Н.</w:t>
      </w:r>
    </w:p>
    <w:p w:rsidR="001B7B27" w:rsidRPr="00AC6A8B" w:rsidRDefault="001B7B27" w:rsidP="001B7B27">
      <w:pPr>
        <w:rPr>
          <w:rFonts w:ascii="Times New Roman" w:hAnsi="Times New Roman"/>
          <w:sz w:val="18"/>
          <w:szCs w:val="18"/>
          <w:lang w:val="kk-KZ"/>
        </w:rPr>
      </w:pPr>
    </w:p>
    <w:p w:rsidR="00AE37A8" w:rsidRPr="00AC6A8B" w:rsidRDefault="00AE37A8" w:rsidP="00E12364">
      <w:pPr>
        <w:rPr>
          <w:rFonts w:ascii="Times New Roman" w:hAnsi="Times New Roman"/>
          <w:sz w:val="16"/>
          <w:szCs w:val="16"/>
        </w:rPr>
      </w:pPr>
    </w:p>
    <w:p w:rsidR="002E39E9" w:rsidRPr="00AC6A8B" w:rsidRDefault="002E39E9">
      <w:pPr>
        <w:rPr>
          <w:rFonts w:ascii="Times New Roman" w:hAnsi="Times New Roman"/>
          <w:sz w:val="16"/>
          <w:szCs w:val="16"/>
        </w:rPr>
      </w:pPr>
    </w:p>
    <w:sectPr w:rsidR="002E39E9" w:rsidRPr="00AC6A8B" w:rsidSect="00545829">
      <w:pgSz w:w="16838" w:h="11906" w:orient="landscape" w:code="9"/>
      <w:pgMar w:top="238" w:right="1103" w:bottom="425" w:left="709"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05" w:rsidRDefault="00762C05" w:rsidP="00233E55">
      <w:pPr>
        <w:spacing w:after="0" w:line="240" w:lineRule="auto"/>
      </w:pPr>
      <w:r>
        <w:separator/>
      </w:r>
    </w:p>
  </w:endnote>
  <w:endnote w:type="continuationSeparator" w:id="0">
    <w:p w:rsidR="00762C05" w:rsidRDefault="00762C05"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05" w:rsidRDefault="00762C05" w:rsidP="00233E55">
      <w:pPr>
        <w:spacing w:after="0" w:line="240" w:lineRule="auto"/>
      </w:pPr>
      <w:r>
        <w:separator/>
      </w:r>
    </w:p>
  </w:footnote>
  <w:footnote w:type="continuationSeparator" w:id="0">
    <w:p w:rsidR="00762C05" w:rsidRDefault="00762C05"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DA7"/>
    <w:multiLevelType w:val="hybridMultilevel"/>
    <w:tmpl w:val="78221F0A"/>
    <w:lvl w:ilvl="0" w:tplc="1F5A04C6">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842621"/>
    <w:multiLevelType w:val="hybridMultilevel"/>
    <w:tmpl w:val="5BFC67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57A55"/>
    <w:multiLevelType w:val="hybridMultilevel"/>
    <w:tmpl w:val="FEDE1784"/>
    <w:lvl w:ilvl="0" w:tplc="2B1066E0">
      <w:start w:val="650"/>
      <w:numFmt w:val="bullet"/>
      <w:lvlText w:val="-"/>
      <w:lvlJc w:val="left"/>
      <w:pPr>
        <w:ind w:left="1004" w:hanging="360"/>
      </w:pPr>
      <w:rPr>
        <w:rFonts w:ascii="Times New Roman" w:eastAsia="Times New Roman" w:hAnsi="Times New Roman" w:cs="Times New Roman" w:hint="default"/>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568123B"/>
    <w:multiLevelType w:val="hybridMultilevel"/>
    <w:tmpl w:val="22241110"/>
    <w:lvl w:ilvl="0" w:tplc="7FFC4F86">
      <w:numFmt w:val="bullet"/>
      <w:lvlText w:val="-"/>
      <w:lvlJc w:val="left"/>
      <w:pPr>
        <w:ind w:left="1005" w:hanging="360"/>
      </w:pPr>
      <w:rPr>
        <w:rFonts w:ascii="Times New Roman" w:eastAsia="Calibri"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3975067A"/>
    <w:multiLevelType w:val="hybridMultilevel"/>
    <w:tmpl w:val="DA14DA8A"/>
    <w:lvl w:ilvl="0" w:tplc="9C60830C">
      <w:start w:val="1"/>
      <w:numFmt w:val="decimal"/>
      <w:lvlText w:val="%1)"/>
      <w:lvlJc w:val="left"/>
      <w:pPr>
        <w:ind w:left="1211"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nsid w:val="428B0A70"/>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557770"/>
    <w:multiLevelType w:val="hybridMultilevel"/>
    <w:tmpl w:val="F7D8C44E"/>
    <w:lvl w:ilvl="0" w:tplc="90BC13B8">
      <w:start w:val="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364BE"/>
    <w:multiLevelType w:val="hybridMultilevel"/>
    <w:tmpl w:val="8D22F798"/>
    <w:lvl w:ilvl="0" w:tplc="9AC4DD0A">
      <w:start w:val="5"/>
      <w:numFmt w:val="bullet"/>
      <w:lvlText w:val="–"/>
      <w:lvlJc w:val="left"/>
      <w:pPr>
        <w:ind w:left="1035" w:hanging="360"/>
      </w:pPr>
      <w:rPr>
        <w:rFonts w:ascii="Times New Roman" w:eastAsia="Calibri"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9">
    <w:nsid w:val="4E1708B3"/>
    <w:multiLevelType w:val="hybridMultilevel"/>
    <w:tmpl w:val="67A8209C"/>
    <w:lvl w:ilvl="0" w:tplc="02F6D1A6">
      <w:start w:val="840"/>
      <w:numFmt w:val="bullet"/>
      <w:lvlText w:val="-"/>
      <w:lvlJc w:val="left"/>
      <w:pPr>
        <w:ind w:left="644" w:hanging="360"/>
      </w:pPr>
      <w:rPr>
        <w:rFonts w:ascii="Times New Roman" w:eastAsia="Calibri"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F925681"/>
    <w:multiLevelType w:val="hybridMultilevel"/>
    <w:tmpl w:val="CB341B64"/>
    <w:lvl w:ilvl="0" w:tplc="010C77A8">
      <w:start w:val="6"/>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0403D1"/>
    <w:multiLevelType w:val="hybridMultilevel"/>
    <w:tmpl w:val="0B5E4F38"/>
    <w:lvl w:ilvl="0" w:tplc="3DE8429E">
      <w:start w:val="4"/>
      <w:numFmt w:val="bullet"/>
      <w:lvlText w:val="-"/>
      <w:lvlJc w:val="left"/>
      <w:pPr>
        <w:ind w:left="1035" w:hanging="360"/>
      </w:pPr>
      <w:rPr>
        <w:rFonts w:ascii="Times New Roman" w:eastAsia="Calibri" w:hAnsi="Times New Roman" w:cs="Times New Roman" w:hint="default"/>
        <w:color w:val="auto"/>
        <w:sz w:val="22"/>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2">
    <w:nsid w:val="5809225E"/>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8D7A46"/>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916069"/>
    <w:multiLevelType w:val="hybridMultilevel"/>
    <w:tmpl w:val="D6B8DEB8"/>
    <w:lvl w:ilvl="0" w:tplc="42C299B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F812506"/>
    <w:multiLevelType w:val="hybridMultilevel"/>
    <w:tmpl w:val="EBF003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66AA1"/>
    <w:multiLevelType w:val="hybridMultilevel"/>
    <w:tmpl w:val="9F8412DE"/>
    <w:lvl w:ilvl="0" w:tplc="2E8044E0">
      <w:numFmt w:val="bullet"/>
      <w:lvlText w:val="-"/>
      <w:lvlJc w:val="left"/>
      <w:pPr>
        <w:ind w:left="1365" w:hanging="360"/>
      </w:pPr>
      <w:rPr>
        <w:rFonts w:ascii="Times New Roman" w:eastAsia="Calibr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687471DC"/>
    <w:multiLevelType w:val="hybridMultilevel"/>
    <w:tmpl w:val="A75C13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5947722"/>
    <w:multiLevelType w:val="hybridMultilevel"/>
    <w:tmpl w:val="C33EA8BC"/>
    <w:lvl w:ilvl="0" w:tplc="CDBE7C58">
      <w:start w:val="17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
  </w:num>
  <w:num w:numId="4">
    <w:abstractNumId w:val="12"/>
  </w:num>
  <w:num w:numId="5">
    <w:abstractNumId w:val="5"/>
  </w:num>
  <w:num w:numId="6">
    <w:abstractNumId w:val="17"/>
  </w:num>
  <w:num w:numId="7">
    <w:abstractNumId w:val="14"/>
  </w:num>
  <w:num w:numId="8">
    <w:abstractNumId w:val="0"/>
  </w:num>
  <w:num w:numId="9">
    <w:abstractNumId w:val="3"/>
  </w:num>
  <w:num w:numId="10">
    <w:abstractNumId w:val="16"/>
  </w:num>
  <w:num w:numId="11">
    <w:abstractNumId w:val="8"/>
  </w:num>
  <w:num w:numId="12">
    <w:abstractNumId w:val="4"/>
  </w:num>
  <w:num w:numId="13">
    <w:abstractNumId w:val="18"/>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15"/>
  </w:num>
  <w:num w:numId="20">
    <w:abstractNumId w:val="2"/>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0B1E"/>
    <w:rsid w:val="00001824"/>
    <w:rsid w:val="00002E40"/>
    <w:rsid w:val="00002E91"/>
    <w:rsid w:val="00003A90"/>
    <w:rsid w:val="00007B9B"/>
    <w:rsid w:val="00010040"/>
    <w:rsid w:val="00011149"/>
    <w:rsid w:val="000119D4"/>
    <w:rsid w:val="000125B5"/>
    <w:rsid w:val="00012605"/>
    <w:rsid w:val="00012854"/>
    <w:rsid w:val="00015808"/>
    <w:rsid w:val="000161B9"/>
    <w:rsid w:val="000167C2"/>
    <w:rsid w:val="00016B65"/>
    <w:rsid w:val="00016E87"/>
    <w:rsid w:val="00020BA8"/>
    <w:rsid w:val="00020FAC"/>
    <w:rsid w:val="00021629"/>
    <w:rsid w:val="00021EE8"/>
    <w:rsid w:val="00022027"/>
    <w:rsid w:val="00023397"/>
    <w:rsid w:val="00024AF2"/>
    <w:rsid w:val="0002541F"/>
    <w:rsid w:val="00025CC1"/>
    <w:rsid w:val="00025DD4"/>
    <w:rsid w:val="00027ECF"/>
    <w:rsid w:val="00030906"/>
    <w:rsid w:val="000319E7"/>
    <w:rsid w:val="000326DD"/>
    <w:rsid w:val="00032CC3"/>
    <w:rsid w:val="0003668F"/>
    <w:rsid w:val="00036742"/>
    <w:rsid w:val="000367F5"/>
    <w:rsid w:val="00036EBE"/>
    <w:rsid w:val="00041F75"/>
    <w:rsid w:val="000422DE"/>
    <w:rsid w:val="000436B8"/>
    <w:rsid w:val="000446E6"/>
    <w:rsid w:val="00047BC4"/>
    <w:rsid w:val="00050721"/>
    <w:rsid w:val="00052F24"/>
    <w:rsid w:val="00053997"/>
    <w:rsid w:val="00053BD8"/>
    <w:rsid w:val="00057ADD"/>
    <w:rsid w:val="00057E20"/>
    <w:rsid w:val="00060617"/>
    <w:rsid w:val="000613F4"/>
    <w:rsid w:val="00061C1A"/>
    <w:rsid w:val="00062274"/>
    <w:rsid w:val="00062746"/>
    <w:rsid w:val="00062C47"/>
    <w:rsid w:val="00062FE7"/>
    <w:rsid w:val="000632EA"/>
    <w:rsid w:val="00063617"/>
    <w:rsid w:val="00063A2B"/>
    <w:rsid w:val="000658C6"/>
    <w:rsid w:val="00067BCE"/>
    <w:rsid w:val="00070AFB"/>
    <w:rsid w:val="0007104F"/>
    <w:rsid w:val="000713F0"/>
    <w:rsid w:val="000739F9"/>
    <w:rsid w:val="00073EE9"/>
    <w:rsid w:val="0007552E"/>
    <w:rsid w:val="000766B7"/>
    <w:rsid w:val="000774CC"/>
    <w:rsid w:val="00081063"/>
    <w:rsid w:val="00081E43"/>
    <w:rsid w:val="000821C4"/>
    <w:rsid w:val="000829E6"/>
    <w:rsid w:val="000833B8"/>
    <w:rsid w:val="00083C1B"/>
    <w:rsid w:val="000840DC"/>
    <w:rsid w:val="00085214"/>
    <w:rsid w:val="00085A59"/>
    <w:rsid w:val="00086D47"/>
    <w:rsid w:val="00087170"/>
    <w:rsid w:val="00091751"/>
    <w:rsid w:val="00093A3E"/>
    <w:rsid w:val="00094D35"/>
    <w:rsid w:val="0009500F"/>
    <w:rsid w:val="00096B0B"/>
    <w:rsid w:val="00096EB9"/>
    <w:rsid w:val="000A0148"/>
    <w:rsid w:val="000A173F"/>
    <w:rsid w:val="000A2176"/>
    <w:rsid w:val="000A3AE4"/>
    <w:rsid w:val="000A473E"/>
    <w:rsid w:val="000A7605"/>
    <w:rsid w:val="000A76C2"/>
    <w:rsid w:val="000B1B3F"/>
    <w:rsid w:val="000B5626"/>
    <w:rsid w:val="000B7628"/>
    <w:rsid w:val="000C032E"/>
    <w:rsid w:val="000C05BF"/>
    <w:rsid w:val="000C1058"/>
    <w:rsid w:val="000C14D7"/>
    <w:rsid w:val="000C3528"/>
    <w:rsid w:val="000C4CFB"/>
    <w:rsid w:val="000C5183"/>
    <w:rsid w:val="000C6CBA"/>
    <w:rsid w:val="000D1B03"/>
    <w:rsid w:val="000D2622"/>
    <w:rsid w:val="000D305E"/>
    <w:rsid w:val="000D34A5"/>
    <w:rsid w:val="000D499A"/>
    <w:rsid w:val="000D501E"/>
    <w:rsid w:val="000D662E"/>
    <w:rsid w:val="000D7AF2"/>
    <w:rsid w:val="000E06C3"/>
    <w:rsid w:val="000E26EB"/>
    <w:rsid w:val="000E34DB"/>
    <w:rsid w:val="000E3A4B"/>
    <w:rsid w:val="000E458F"/>
    <w:rsid w:val="000E46BC"/>
    <w:rsid w:val="000E5587"/>
    <w:rsid w:val="000E6C3C"/>
    <w:rsid w:val="000E7222"/>
    <w:rsid w:val="000F4388"/>
    <w:rsid w:val="000F7ECB"/>
    <w:rsid w:val="00101394"/>
    <w:rsid w:val="001013DE"/>
    <w:rsid w:val="00103384"/>
    <w:rsid w:val="001035B3"/>
    <w:rsid w:val="00103C67"/>
    <w:rsid w:val="0010506E"/>
    <w:rsid w:val="0010555B"/>
    <w:rsid w:val="001059BD"/>
    <w:rsid w:val="001070CF"/>
    <w:rsid w:val="001079D5"/>
    <w:rsid w:val="00107AF3"/>
    <w:rsid w:val="00110D46"/>
    <w:rsid w:val="00110DA4"/>
    <w:rsid w:val="00111E13"/>
    <w:rsid w:val="0011224C"/>
    <w:rsid w:val="00112A37"/>
    <w:rsid w:val="00112D2D"/>
    <w:rsid w:val="00114A31"/>
    <w:rsid w:val="00115BFB"/>
    <w:rsid w:val="0011629A"/>
    <w:rsid w:val="00116D1E"/>
    <w:rsid w:val="001172BC"/>
    <w:rsid w:val="00120D47"/>
    <w:rsid w:val="0012156A"/>
    <w:rsid w:val="001222A3"/>
    <w:rsid w:val="001230FA"/>
    <w:rsid w:val="00123294"/>
    <w:rsid w:val="001237B6"/>
    <w:rsid w:val="00123855"/>
    <w:rsid w:val="00124B99"/>
    <w:rsid w:val="0012524F"/>
    <w:rsid w:val="00125376"/>
    <w:rsid w:val="00125F1B"/>
    <w:rsid w:val="00127556"/>
    <w:rsid w:val="0013076E"/>
    <w:rsid w:val="001329BE"/>
    <w:rsid w:val="00133480"/>
    <w:rsid w:val="0013365A"/>
    <w:rsid w:val="00133976"/>
    <w:rsid w:val="0013442F"/>
    <w:rsid w:val="00134C2F"/>
    <w:rsid w:val="001359F3"/>
    <w:rsid w:val="00135FF0"/>
    <w:rsid w:val="00137141"/>
    <w:rsid w:val="00140030"/>
    <w:rsid w:val="0014035A"/>
    <w:rsid w:val="00140471"/>
    <w:rsid w:val="00146398"/>
    <w:rsid w:val="00147DC5"/>
    <w:rsid w:val="0015097C"/>
    <w:rsid w:val="00150DEE"/>
    <w:rsid w:val="00151F77"/>
    <w:rsid w:val="00152173"/>
    <w:rsid w:val="00153F44"/>
    <w:rsid w:val="0015447F"/>
    <w:rsid w:val="00154E15"/>
    <w:rsid w:val="00156906"/>
    <w:rsid w:val="001572C4"/>
    <w:rsid w:val="00157B58"/>
    <w:rsid w:val="0016030E"/>
    <w:rsid w:val="00160440"/>
    <w:rsid w:val="00160806"/>
    <w:rsid w:val="00163C8A"/>
    <w:rsid w:val="001644CA"/>
    <w:rsid w:val="001648BE"/>
    <w:rsid w:val="00164905"/>
    <w:rsid w:val="00166E01"/>
    <w:rsid w:val="00170DA4"/>
    <w:rsid w:val="001711E8"/>
    <w:rsid w:val="00172523"/>
    <w:rsid w:val="00174135"/>
    <w:rsid w:val="00174943"/>
    <w:rsid w:val="0017773C"/>
    <w:rsid w:val="00177CB2"/>
    <w:rsid w:val="00180B93"/>
    <w:rsid w:val="00181C76"/>
    <w:rsid w:val="00182096"/>
    <w:rsid w:val="00182F8B"/>
    <w:rsid w:val="00183AD0"/>
    <w:rsid w:val="0018473F"/>
    <w:rsid w:val="00185501"/>
    <w:rsid w:val="001857B8"/>
    <w:rsid w:val="00186018"/>
    <w:rsid w:val="001863B5"/>
    <w:rsid w:val="00187DEF"/>
    <w:rsid w:val="001905E7"/>
    <w:rsid w:val="0019509D"/>
    <w:rsid w:val="001952A7"/>
    <w:rsid w:val="00195741"/>
    <w:rsid w:val="00196163"/>
    <w:rsid w:val="00196A27"/>
    <w:rsid w:val="001A0C65"/>
    <w:rsid w:val="001A13C5"/>
    <w:rsid w:val="001A2E98"/>
    <w:rsid w:val="001A2FDF"/>
    <w:rsid w:val="001A3491"/>
    <w:rsid w:val="001A4D30"/>
    <w:rsid w:val="001A6928"/>
    <w:rsid w:val="001A70AE"/>
    <w:rsid w:val="001A729A"/>
    <w:rsid w:val="001A799A"/>
    <w:rsid w:val="001B1529"/>
    <w:rsid w:val="001B1C04"/>
    <w:rsid w:val="001B28A9"/>
    <w:rsid w:val="001B2A9A"/>
    <w:rsid w:val="001B2B17"/>
    <w:rsid w:val="001B3552"/>
    <w:rsid w:val="001B3B5C"/>
    <w:rsid w:val="001B3E38"/>
    <w:rsid w:val="001B4FFD"/>
    <w:rsid w:val="001B7B27"/>
    <w:rsid w:val="001B7D13"/>
    <w:rsid w:val="001C0705"/>
    <w:rsid w:val="001C086C"/>
    <w:rsid w:val="001C0927"/>
    <w:rsid w:val="001C56EE"/>
    <w:rsid w:val="001C652E"/>
    <w:rsid w:val="001C6926"/>
    <w:rsid w:val="001C7C6E"/>
    <w:rsid w:val="001C7D14"/>
    <w:rsid w:val="001C7FED"/>
    <w:rsid w:val="001D1518"/>
    <w:rsid w:val="001D1C31"/>
    <w:rsid w:val="001D1CEE"/>
    <w:rsid w:val="001D2EDB"/>
    <w:rsid w:val="001D75B9"/>
    <w:rsid w:val="001D7BCA"/>
    <w:rsid w:val="001E3165"/>
    <w:rsid w:val="001E3307"/>
    <w:rsid w:val="001E334C"/>
    <w:rsid w:val="001E3E96"/>
    <w:rsid w:val="001E6334"/>
    <w:rsid w:val="001E73BE"/>
    <w:rsid w:val="001E7834"/>
    <w:rsid w:val="001F1A04"/>
    <w:rsid w:val="001F2957"/>
    <w:rsid w:val="001F5915"/>
    <w:rsid w:val="001F6D04"/>
    <w:rsid w:val="001F7428"/>
    <w:rsid w:val="00200955"/>
    <w:rsid w:val="00200B38"/>
    <w:rsid w:val="0020250F"/>
    <w:rsid w:val="0020301F"/>
    <w:rsid w:val="002045EC"/>
    <w:rsid w:val="00204788"/>
    <w:rsid w:val="00205CEB"/>
    <w:rsid w:val="002072DA"/>
    <w:rsid w:val="002107C7"/>
    <w:rsid w:val="002107E4"/>
    <w:rsid w:val="00210BBA"/>
    <w:rsid w:val="00212C04"/>
    <w:rsid w:val="002162BE"/>
    <w:rsid w:val="002167D7"/>
    <w:rsid w:val="00220AC5"/>
    <w:rsid w:val="0022105E"/>
    <w:rsid w:val="00221719"/>
    <w:rsid w:val="002228C8"/>
    <w:rsid w:val="002232E1"/>
    <w:rsid w:val="00223A69"/>
    <w:rsid w:val="00224AE2"/>
    <w:rsid w:val="002254D3"/>
    <w:rsid w:val="00225925"/>
    <w:rsid w:val="00226CA7"/>
    <w:rsid w:val="00226EC7"/>
    <w:rsid w:val="002273E4"/>
    <w:rsid w:val="0023271A"/>
    <w:rsid w:val="00233E55"/>
    <w:rsid w:val="002350A5"/>
    <w:rsid w:val="0023610D"/>
    <w:rsid w:val="00236120"/>
    <w:rsid w:val="00236455"/>
    <w:rsid w:val="0024483B"/>
    <w:rsid w:val="00244A2B"/>
    <w:rsid w:val="00246A36"/>
    <w:rsid w:val="00247088"/>
    <w:rsid w:val="0025049E"/>
    <w:rsid w:val="002505B7"/>
    <w:rsid w:val="002511DE"/>
    <w:rsid w:val="0025248C"/>
    <w:rsid w:val="00253303"/>
    <w:rsid w:val="00255870"/>
    <w:rsid w:val="00256FA6"/>
    <w:rsid w:val="00257009"/>
    <w:rsid w:val="002577DF"/>
    <w:rsid w:val="0026222D"/>
    <w:rsid w:val="00262376"/>
    <w:rsid w:val="00262A3F"/>
    <w:rsid w:val="00265964"/>
    <w:rsid w:val="00266620"/>
    <w:rsid w:val="0026728F"/>
    <w:rsid w:val="002673E0"/>
    <w:rsid w:val="00267454"/>
    <w:rsid w:val="0026756B"/>
    <w:rsid w:val="00267CA7"/>
    <w:rsid w:val="00271DCA"/>
    <w:rsid w:val="0027423E"/>
    <w:rsid w:val="00274D71"/>
    <w:rsid w:val="0027530C"/>
    <w:rsid w:val="002767A8"/>
    <w:rsid w:val="00280093"/>
    <w:rsid w:val="002816FA"/>
    <w:rsid w:val="00282035"/>
    <w:rsid w:val="00282B79"/>
    <w:rsid w:val="0028307D"/>
    <w:rsid w:val="00283A5E"/>
    <w:rsid w:val="00287A9A"/>
    <w:rsid w:val="002909ED"/>
    <w:rsid w:val="0029244C"/>
    <w:rsid w:val="00292665"/>
    <w:rsid w:val="0029368C"/>
    <w:rsid w:val="002943D3"/>
    <w:rsid w:val="0029614C"/>
    <w:rsid w:val="0029660A"/>
    <w:rsid w:val="002972D8"/>
    <w:rsid w:val="002A02D5"/>
    <w:rsid w:val="002A5F70"/>
    <w:rsid w:val="002A75C8"/>
    <w:rsid w:val="002A7732"/>
    <w:rsid w:val="002A7FF0"/>
    <w:rsid w:val="002B137F"/>
    <w:rsid w:val="002B24A9"/>
    <w:rsid w:val="002B2524"/>
    <w:rsid w:val="002B2F4A"/>
    <w:rsid w:val="002B3253"/>
    <w:rsid w:val="002B3B7B"/>
    <w:rsid w:val="002B3E06"/>
    <w:rsid w:val="002B4E63"/>
    <w:rsid w:val="002B6A80"/>
    <w:rsid w:val="002C0060"/>
    <w:rsid w:val="002C0BDF"/>
    <w:rsid w:val="002C2E86"/>
    <w:rsid w:val="002C5DD0"/>
    <w:rsid w:val="002C69C7"/>
    <w:rsid w:val="002C6A1D"/>
    <w:rsid w:val="002C6DA5"/>
    <w:rsid w:val="002D15BA"/>
    <w:rsid w:val="002D1AD3"/>
    <w:rsid w:val="002D1CA0"/>
    <w:rsid w:val="002D21D0"/>
    <w:rsid w:val="002D26B0"/>
    <w:rsid w:val="002D34B3"/>
    <w:rsid w:val="002D3955"/>
    <w:rsid w:val="002D3CC8"/>
    <w:rsid w:val="002D4543"/>
    <w:rsid w:val="002D692D"/>
    <w:rsid w:val="002D7276"/>
    <w:rsid w:val="002D79F1"/>
    <w:rsid w:val="002E02A7"/>
    <w:rsid w:val="002E0384"/>
    <w:rsid w:val="002E243F"/>
    <w:rsid w:val="002E319A"/>
    <w:rsid w:val="002E3402"/>
    <w:rsid w:val="002E39E9"/>
    <w:rsid w:val="002E4958"/>
    <w:rsid w:val="002E7847"/>
    <w:rsid w:val="002F154B"/>
    <w:rsid w:val="002F3545"/>
    <w:rsid w:val="002F4095"/>
    <w:rsid w:val="002F4A01"/>
    <w:rsid w:val="002F588B"/>
    <w:rsid w:val="002F65E4"/>
    <w:rsid w:val="002F66EA"/>
    <w:rsid w:val="002F676B"/>
    <w:rsid w:val="002F789D"/>
    <w:rsid w:val="002F7EB1"/>
    <w:rsid w:val="003016D1"/>
    <w:rsid w:val="00302343"/>
    <w:rsid w:val="003025E1"/>
    <w:rsid w:val="00303454"/>
    <w:rsid w:val="00305605"/>
    <w:rsid w:val="003060D2"/>
    <w:rsid w:val="0030700E"/>
    <w:rsid w:val="003072AB"/>
    <w:rsid w:val="00311C30"/>
    <w:rsid w:val="00313315"/>
    <w:rsid w:val="00313777"/>
    <w:rsid w:val="00313850"/>
    <w:rsid w:val="00313A58"/>
    <w:rsid w:val="00314E83"/>
    <w:rsid w:val="0031584E"/>
    <w:rsid w:val="00315AC6"/>
    <w:rsid w:val="00315AD8"/>
    <w:rsid w:val="00315CE5"/>
    <w:rsid w:val="00316EE0"/>
    <w:rsid w:val="00317BC0"/>
    <w:rsid w:val="00320AF9"/>
    <w:rsid w:val="0032392E"/>
    <w:rsid w:val="00323FC5"/>
    <w:rsid w:val="00323FF3"/>
    <w:rsid w:val="0032424E"/>
    <w:rsid w:val="003254A8"/>
    <w:rsid w:val="00327607"/>
    <w:rsid w:val="003301C9"/>
    <w:rsid w:val="003320F4"/>
    <w:rsid w:val="0033339E"/>
    <w:rsid w:val="0033508B"/>
    <w:rsid w:val="00335B54"/>
    <w:rsid w:val="00337946"/>
    <w:rsid w:val="00337F45"/>
    <w:rsid w:val="00341AF5"/>
    <w:rsid w:val="00342449"/>
    <w:rsid w:val="00346065"/>
    <w:rsid w:val="00350556"/>
    <w:rsid w:val="00350ABE"/>
    <w:rsid w:val="00351200"/>
    <w:rsid w:val="00351812"/>
    <w:rsid w:val="0035200A"/>
    <w:rsid w:val="003531AD"/>
    <w:rsid w:val="00354475"/>
    <w:rsid w:val="0035449D"/>
    <w:rsid w:val="003558E9"/>
    <w:rsid w:val="003562F8"/>
    <w:rsid w:val="00356F25"/>
    <w:rsid w:val="003621AC"/>
    <w:rsid w:val="00362F36"/>
    <w:rsid w:val="0036348B"/>
    <w:rsid w:val="00363AA2"/>
    <w:rsid w:val="003644F5"/>
    <w:rsid w:val="00365A0E"/>
    <w:rsid w:val="00366698"/>
    <w:rsid w:val="003721CF"/>
    <w:rsid w:val="0037276F"/>
    <w:rsid w:val="003729BC"/>
    <w:rsid w:val="00372C28"/>
    <w:rsid w:val="0037553D"/>
    <w:rsid w:val="003764A2"/>
    <w:rsid w:val="00380686"/>
    <w:rsid w:val="00382FDB"/>
    <w:rsid w:val="0038376F"/>
    <w:rsid w:val="00385144"/>
    <w:rsid w:val="003861BD"/>
    <w:rsid w:val="00387092"/>
    <w:rsid w:val="00387647"/>
    <w:rsid w:val="003905CC"/>
    <w:rsid w:val="00390A7E"/>
    <w:rsid w:val="003914E1"/>
    <w:rsid w:val="00391721"/>
    <w:rsid w:val="00391BC6"/>
    <w:rsid w:val="003926DB"/>
    <w:rsid w:val="00392B20"/>
    <w:rsid w:val="00395A49"/>
    <w:rsid w:val="00395F39"/>
    <w:rsid w:val="00397641"/>
    <w:rsid w:val="003A14DC"/>
    <w:rsid w:val="003A2095"/>
    <w:rsid w:val="003A2575"/>
    <w:rsid w:val="003A2D97"/>
    <w:rsid w:val="003A341B"/>
    <w:rsid w:val="003A3999"/>
    <w:rsid w:val="003A48CA"/>
    <w:rsid w:val="003A5231"/>
    <w:rsid w:val="003A5629"/>
    <w:rsid w:val="003A5C87"/>
    <w:rsid w:val="003A5CBA"/>
    <w:rsid w:val="003A724F"/>
    <w:rsid w:val="003A7AAD"/>
    <w:rsid w:val="003B0000"/>
    <w:rsid w:val="003B0A96"/>
    <w:rsid w:val="003B14EF"/>
    <w:rsid w:val="003B1F3F"/>
    <w:rsid w:val="003B26B7"/>
    <w:rsid w:val="003B391D"/>
    <w:rsid w:val="003B40E8"/>
    <w:rsid w:val="003B5FE7"/>
    <w:rsid w:val="003B6027"/>
    <w:rsid w:val="003B6BAB"/>
    <w:rsid w:val="003B7033"/>
    <w:rsid w:val="003C0040"/>
    <w:rsid w:val="003C0617"/>
    <w:rsid w:val="003C28D5"/>
    <w:rsid w:val="003C2BD6"/>
    <w:rsid w:val="003C2EA2"/>
    <w:rsid w:val="003C31BD"/>
    <w:rsid w:val="003C3A3E"/>
    <w:rsid w:val="003C4C90"/>
    <w:rsid w:val="003C4C91"/>
    <w:rsid w:val="003C4E93"/>
    <w:rsid w:val="003C5ABB"/>
    <w:rsid w:val="003C5AD6"/>
    <w:rsid w:val="003C61F9"/>
    <w:rsid w:val="003C6EF6"/>
    <w:rsid w:val="003C6FA1"/>
    <w:rsid w:val="003C77E4"/>
    <w:rsid w:val="003C783A"/>
    <w:rsid w:val="003D2463"/>
    <w:rsid w:val="003D2D54"/>
    <w:rsid w:val="003D5040"/>
    <w:rsid w:val="003D7077"/>
    <w:rsid w:val="003E15D2"/>
    <w:rsid w:val="003E17B1"/>
    <w:rsid w:val="003E19C8"/>
    <w:rsid w:val="003E248A"/>
    <w:rsid w:val="003E423A"/>
    <w:rsid w:val="003E4566"/>
    <w:rsid w:val="003E476C"/>
    <w:rsid w:val="003E5DE1"/>
    <w:rsid w:val="003F17D8"/>
    <w:rsid w:val="003F1F6A"/>
    <w:rsid w:val="003F24CF"/>
    <w:rsid w:val="003F2B10"/>
    <w:rsid w:val="003F3627"/>
    <w:rsid w:val="003F37AD"/>
    <w:rsid w:val="003F3D9D"/>
    <w:rsid w:val="003F586A"/>
    <w:rsid w:val="003F63D5"/>
    <w:rsid w:val="003F732D"/>
    <w:rsid w:val="004001E4"/>
    <w:rsid w:val="00401711"/>
    <w:rsid w:val="00401BCA"/>
    <w:rsid w:val="00401CDF"/>
    <w:rsid w:val="00402A19"/>
    <w:rsid w:val="00402E10"/>
    <w:rsid w:val="00403100"/>
    <w:rsid w:val="00404282"/>
    <w:rsid w:val="00404696"/>
    <w:rsid w:val="00410D7C"/>
    <w:rsid w:val="00410ECE"/>
    <w:rsid w:val="00411970"/>
    <w:rsid w:val="00411CD9"/>
    <w:rsid w:val="004122B5"/>
    <w:rsid w:val="004138B4"/>
    <w:rsid w:val="00414376"/>
    <w:rsid w:val="004148F6"/>
    <w:rsid w:val="0041517C"/>
    <w:rsid w:val="004177F6"/>
    <w:rsid w:val="004201B2"/>
    <w:rsid w:val="0042171A"/>
    <w:rsid w:val="0042276E"/>
    <w:rsid w:val="00422E6D"/>
    <w:rsid w:val="00422EDB"/>
    <w:rsid w:val="00425C2A"/>
    <w:rsid w:val="00426143"/>
    <w:rsid w:val="004262AA"/>
    <w:rsid w:val="00427F9A"/>
    <w:rsid w:val="00430A60"/>
    <w:rsid w:val="00441A5C"/>
    <w:rsid w:val="00441F96"/>
    <w:rsid w:val="004433A2"/>
    <w:rsid w:val="0044435B"/>
    <w:rsid w:val="0044445E"/>
    <w:rsid w:val="0044452F"/>
    <w:rsid w:val="00445F40"/>
    <w:rsid w:val="00447756"/>
    <w:rsid w:val="004511F7"/>
    <w:rsid w:val="00453D28"/>
    <w:rsid w:val="0045431B"/>
    <w:rsid w:val="00454E23"/>
    <w:rsid w:val="00455FB7"/>
    <w:rsid w:val="0045745E"/>
    <w:rsid w:val="00457CF5"/>
    <w:rsid w:val="00462916"/>
    <w:rsid w:val="00467848"/>
    <w:rsid w:val="00470A5C"/>
    <w:rsid w:val="004736A5"/>
    <w:rsid w:val="00473C18"/>
    <w:rsid w:val="004761D7"/>
    <w:rsid w:val="00476389"/>
    <w:rsid w:val="004763AA"/>
    <w:rsid w:val="00481504"/>
    <w:rsid w:val="00483E50"/>
    <w:rsid w:val="00486BB5"/>
    <w:rsid w:val="004877B3"/>
    <w:rsid w:val="004906D9"/>
    <w:rsid w:val="00490E5D"/>
    <w:rsid w:val="00491B4A"/>
    <w:rsid w:val="00494A16"/>
    <w:rsid w:val="00497580"/>
    <w:rsid w:val="00497C54"/>
    <w:rsid w:val="004A03F1"/>
    <w:rsid w:val="004A0EC8"/>
    <w:rsid w:val="004B0A59"/>
    <w:rsid w:val="004B1B3B"/>
    <w:rsid w:val="004B2F52"/>
    <w:rsid w:val="004B31FA"/>
    <w:rsid w:val="004B33CB"/>
    <w:rsid w:val="004B404F"/>
    <w:rsid w:val="004B67CF"/>
    <w:rsid w:val="004C09A1"/>
    <w:rsid w:val="004C1B3F"/>
    <w:rsid w:val="004C2BD1"/>
    <w:rsid w:val="004C2F1E"/>
    <w:rsid w:val="004C50A2"/>
    <w:rsid w:val="004C557A"/>
    <w:rsid w:val="004C67B9"/>
    <w:rsid w:val="004C6BD5"/>
    <w:rsid w:val="004C6DBE"/>
    <w:rsid w:val="004D0D99"/>
    <w:rsid w:val="004D14F8"/>
    <w:rsid w:val="004D1CCF"/>
    <w:rsid w:val="004D2533"/>
    <w:rsid w:val="004D5927"/>
    <w:rsid w:val="004D6288"/>
    <w:rsid w:val="004D665F"/>
    <w:rsid w:val="004D69B1"/>
    <w:rsid w:val="004D73FE"/>
    <w:rsid w:val="004E1000"/>
    <w:rsid w:val="004E3D37"/>
    <w:rsid w:val="004E45A3"/>
    <w:rsid w:val="004E4DFC"/>
    <w:rsid w:val="004E5615"/>
    <w:rsid w:val="004E5DE8"/>
    <w:rsid w:val="004E70D3"/>
    <w:rsid w:val="004F01EC"/>
    <w:rsid w:val="004F13AA"/>
    <w:rsid w:val="004F1E0B"/>
    <w:rsid w:val="004F2D5D"/>
    <w:rsid w:val="004F3589"/>
    <w:rsid w:val="004F4677"/>
    <w:rsid w:val="004F4F81"/>
    <w:rsid w:val="004F553D"/>
    <w:rsid w:val="004F5B3A"/>
    <w:rsid w:val="004F64C4"/>
    <w:rsid w:val="004F6984"/>
    <w:rsid w:val="004F7100"/>
    <w:rsid w:val="004F7928"/>
    <w:rsid w:val="004F794E"/>
    <w:rsid w:val="004F7F9E"/>
    <w:rsid w:val="0050098B"/>
    <w:rsid w:val="00501B57"/>
    <w:rsid w:val="00504BAA"/>
    <w:rsid w:val="0050618E"/>
    <w:rsid w:val="00506764"/>
    <w:rsid w:val="00507323"/>
    <w:rsid w:val="0050751B"/>
    <w:rsid w:val="00510363"/>
    <w:rsid w:val="005108B4"/>
    <w:rsid w:val="00511956"/>
    <w:rsid w:val="00511A3A"/>
    <w:rsid w:val="00511DCA"/>
    <w:rsid w:val="0051314C"/>
    <w:rsid w:val="00513198"/>
    <w:rsid w:val="005166C1"/>
    <w:rsid w:val="00517316"/>
    <w:rsid w:val="00517895"/>
    <w:rsid w:val="00521DB3"/>
    <w:rsid w:val="00522526"/>
    <w:rsid w:val="005226A7"/>
    <w:rsid w:val="0052322C"/>
    <w:rsid w:val="00523238"/>
    <w:rsid w:val="00523B62"/>
    <w:rsid w:val="00525FF8"/>
    <w:rsid w:val="005262A5"/>
    <w:rsid w:val="00526FAF"/>
    <w:rsid w:val="00527D61"/>
    <w:rsid w:val="0053363F"/>
    <w:rsid w:val="00534C9E"/>
    <w:rsid w:val="00535249"/>
    <w:rsid w:val="005355D4"/>
    <w:rsid w:val="00535795"/>
    <w:rsid w:val="00535E8E"/>
    <w:rsid w:val="00536AC5"/>
    <w:rsid w:val="005406A6"/>
    <w:rsid w:val="0054076E"/>
    <w:rsid w:val="00540E4D"/>
    <w:rsid w:val="00541496"/>
    <w:rsid w:val="00545619"/>
    <w:rsid w:val="00545829"/>
    <w:rsid w:val="0054583F"/>
    <w:rsid w:val="005465F0"/>
    <w:rsid w:val="00547678"/>
    <w:rsid w:val="00550251"/>
    <w:rsid w:val="0055185A"/>
    <w:rsid w:val="005524DA"/>
    <w:rsid w:val="005544DF"/>
    <w:rsid w:val="00554F7C"/>
    <w:rsid w:val="00555C3E"/>
    <w:rsid w:val="00556011"/>
    <w:rsid w:val="005564BB"/>
    <w:rsid w:val="0055728D"/>
    <w:rsid w:val="00560F41"/>
    <w:rsid w:val="0056148F"/>
    <w:rsid w:val="00562345"/>
    <w:rsid w:val="00565EF4"/>
    <w:rsid w:val="00566F0C"/>
    <w:rsid w:val="00567943"/>
    <w:rsid w:val="005732AC"/>
    <w:rsid w:val="00576486"/>
    <w:rsid w:val="00583DD6"/>
    <w:rsid w:val="005840D6"/>
    <w:rsid w:val="00585929"/>
    <w:rsid w:val="00587136"/>
    <w:rsid w:val="00587446"/>
    <w:rsid w:val="005903FB"/>
    <w:rsid w:val="00592321"/>
    <w:rsid w:val="00592611"/>
    <w:rsid w:val="00594568"/>
    <w:rsid w:val="005947F1"/>
    <w:rsid w:val="00595A72"/>
    <w:rsid w:val="00595DF2"/>
    <w:rsid w:val="00596219"/>
    <w:rsid w:val="00597FB7"/>
    <w:rsid w:val="005A5023"/>
    <w:rsid w:val="005A59B8"/>
    <w:rsid w:val="005A6FE7"/>
    <w:rsid w:val="005A6FEC"/>
    <w:rsid w:val="005B329B"/>
    <w:rsid w:val="005B444F"/>
    <w:rsid w:val="005B48D4"/>
    <w:rsid w:val="005B7551"/>
    <w:rsid w:val="005B787E"/>
    <w:rsid w:val="005C19A7"/>
    <w:rsid w:val="005C4961"/>
    <w:rsid w:val="005C5BFD"/>
    <w:rsid w:val="005C63BE"/>
    <w:rsid w:val="005C69F8"/>
    <w:rsid w:val="005C6FBD"/>
    <w:rsid w:val="005D165A"/>
    <w:rsid w:val="005D19C6"/>
    <w:rsid w:val="005D2C3D"/>
    <w:rsid w:val="005D494E"/>
    <w:rsid w:val="005D5D0A"/>
    <w:rsid w:val="005D6576"/>
    <w:rsid w:val="005D6A06"/>
    <w:rsid w:val="005D6F10"/>
    <w:rsid w:val="005D7459"/>
    <w:rsid w:val="005D7E77"/>
    <w:rsid w:val="005E1FE2"/>
    <w:rsid w:val="005E2299"/>
    <w:rsid w:val="005E2FE9"/>
    <w:rsid w:val="005E326A"/>
    <w:rsid w:val="005E6238"/>
    <w:rsid w:val="005E63EC"/>
    <w:rsid w:val="005E65A3"/>
    <w:rsid w:val="005F5AD8"/>
    <w:rsid w:val="005F5D26"/>
    <w:rsid w:val="005F5DB0"/>
    <w:rsid w:val="005F5EFC"/>
    <w:rsid w:val="005F6344"/>
    <w:rsid w:val="005F6462"/>
    <w:rsid w:val="005F7638"/>
    <w:rsid w:val="005F7A5E"/>
    <w:rsid w:val="00601C49"/>
    <w:rsid w:val="00603953"/>
    <w:rsid w:val="00605879"/>
    <w:rsid w:val="00610849"/>
    <w:rsid w:val="006116C3"/>
    <w:rsid w:val="00612B18"/>
    <w:rsid w:val="00613508"/>
    <w:rsid w:val="00613902"/>
    <w:rsid w:val="0061398A"/>
    <w:rsid w:val="006143BD"/>
    <w:rsid w:val="0061730F"/>
    <w:rsid w:val="00621595"/>
    <w:rsid w:val="00621C3D"/>
    <w:rsid w:val="00621EAB"/>
    <w:rsid w:val="006225E7"/>
    <w:rsid w:val="00622BE3"/>
    <w:rsid w:val="0062388D"/>
    <w:rsid w:val="00626F77"/>
    <w:rsid w:val="00627308"/>
    <w:rsid w:val="006273E6"/>
    <w:rsid w:val="0063165E"/>
    <w:rsid w:val="00632253"/>
    <w:rsid w:val="00634E6E"/>
    <w:rsid w:val="006360CE"/>
    <w:rsid w:val="006376D1"/>
    <w:rsid w:val="00641E6A"/>
    <w:rsid w:val="00641FC1"/>
    <w:rsid w:val="0064304A"/>
    <w:rsid w:val="006434A4"/>
    <w:rsid w:val="00643CB0"/>
    <w:rsid w:val="00644D89"/>
    <w:rsid w:val="006456AB"/>
    <w:rsid w:val="00646543"/>
    <w:rsid w:val="00647142"/>
    <w:rsid w:val="00647584"/>
    <w:rsid w:val="00647923"/>
    <w:rsid w:val="00647D31"/>
    <w:rsid w:val="00650914"/>
    <w:rsid w:val="00650980"/>
    <w:rsid w:val="006516DE"/>
    <w:rsid w:val="006519AA"/>
    <w:rsid w:val="00651E6D"/>
    <w:rsid w:val="00651F3F"/>
    <w:rsid w:val="00652DFC"/>
    <w:rsid w:val="006534B7"/>
    <w:rsid w:val="00654190"/>
    <w:rsid w:val="00654985"/>
    <w:rsid w:val="00655867"/>
    <w:rsid w:val="00660B53"/>
    <w:rsid w:val="00661852"/>
    <w:rsid w:val="00661C84"/>
    <w:rsid w:val="00662631"/>
    <w:rsid w:val="006647F1"/>
    <w:rsid w:val="00665B6B"/>
    <w:rsid w:val="0066674F"/>
    <w:rsid w:val="00670D46"/>
    <w:rsid w:val="00672192"/>
    <w:rsid w:val="00672CA6"/>
    <w:rsid w:val="00676B83"/>
    <w:rsid w:val="00676E9D"/>
    <w:rsid w:val="00681C76"/>
    <w:rsid w:val="006831E0"/>
    <w:rsid w:val="00683CB1"/>
    <w:rsid w:val="00684106"/>
    <w:rsid w:val="00684E9A"/>
    <w:rsid w:val="00685290"/>
    <w:rsid w:val="00685DF0"/>
    <w:rsid w:val="00686E3C"/>
    <w:rsid w:val="006876F0"/>
    <w:rsid w:val="00691650"/>
    <w:rsid w:val="0069265C"/>
    <w:rsid w:val="00693C16"/>
    <w:rsid w:val="00694C53"/>
    <w:rsid w:val="00695150"/>
    <w:rsid w:val="0069549C"/>
    <w:rsid w:val="00695B5F"/>
    <w:rsid w:val="00697044"/>
    <w:rsid w:val="00697FCA"/>
    <w:rsid w:val="006A0437"/>
    <w:rsid w:val="006A0A37"/>
    <w:rsid w:val="006A1DAF"/>
    <w:rsid w:val="006A1E66"/>
    <w:rsid w:val="006A3088"/>
    <w:rsid w:val="006A3170"/>
    <w:rsid w:val="006A3D8D"/>
    <w:rsid w:val="006A55D3"/>
    <w:rsid w:val="006A5C04"/>
    <w:rsid w:val="006A5D8B"/>
    <w:rsid w:val="006A6141"/>
    <w:rsid w:val="006A75A2"/>
    <w:rsid w:val="006B1A44"/>
    <w:rsid w:val="006B1F8C"/>
    <w:rsid w:val="006B2D24"/>
    <w:rsid w:val="006B3977"/>
    <w:rsid w:val="006B49F7"/>
    <w:rsid w:val="006B5BA9"/>
    <w:rsid w:val="006B61AD"/>
    <w:rsid w:val="006B685F"/>
    <w:rsid w:val="006B7235"/>
    <w:rsid w:val="006C3352"/>
    <w:rsid w:val="006C55F3"/>
    <w:rsid w:val="006D1C2F"/>
    <w:rsid w:val="006D2837"/>
    <w:rsid w:val="006D2952"/>
    <w:rsid w:val="006D2B91"/>
    <w:rsid w:val="006D491A"/>
    <w:rsid w:val="006D74C2"/>
    <w:rsid w:val="006D7F45"/>
    <w:rsid w:val="006E085E"/>
    <w:rsid w:val="006E0BAC"/>
    <w:rsid w:val="006E13C7"/>
    <w:rsid w:val="006E5084"/>
    <w:rsid w:val="006E53D1"/>
    <w:rsid w:val="006E55C5"/>
    <w:rsid w:val="006E5A7E"/>
    <w:rsid w:val="006E647B"/>
    <w:rsid w:val="006F07E4"/>
    <w:rsid w:val="006F2495"/>
    <w:rsid w:val="006F2B69"/>
    <w:rsid w:val="006F366C"/>
    <w:rsid w:val="006F399F"/>
    <w:rsid w:val="006F7102"/>
    <w:rsid w:val="006F72EE"/>
    <w:rsid w:val="006F738D"/>
    <w:rsid w:val="0070013D"/>
    <w:rsid w:val="00701371"/>
    <w:rsid w:val="00701C75"/>
    <w:rsid w:val="00703EA5"/>
    <w:rsid w:val="00704C17"/>
    <w:rsid w:val="00706D93"/>
    <w:rsid w:val="00706F3D"/>
    <w:rsid w:val="0071057F"/>
    <w:rsid w:val="007110C8"/>
    <w:rsid w:val="00711BC0"/>
    <w:rsid w:val="00712CA0"/>
    <w:rsid w:val="00713F15"/>
    <w:rsid w:val="007146B2"/>
    <w:rsid w:val="0071490E"/>
    <w:rsid w:val="00714B97"/>
    <w:rsid w:val="00716947"/>
    <w:rsid w:val="007169EE"/>
    <w:rsid w:val="00716B8E"/>
    <w:rsid w:val="0071705A"/>
    <w:rsid w:val="0072026D"/>
    <w:rsid w:val="00720C75"/>
    <w:rsid w:val="007210BC"/>
    <w:rsid w:val="007210CE"/>
    <w:rsid w:val="00722325"/>
    <w:rsid w:val="00722ACA"/>
    <w:rsid w:val="00723540"/>
    <w:rsid w:val="00724803"/>
    <w:rsid w:val="007249F2"/>
    <w:rsid w:val="007259F3"/>
    <w:rsid w:val="00725ED1"/>
    <w:rsid w:val="00725FB3"/>
    <w:rsid w:val="007270B6"/>
    <w:rsid w:val="00730757"/>
    <w:rsid w:val="00730DC2"/>
    <w:rsid w:val="00732943"/>
    <w:rsid w:val="00732C8B"/>
    <w:rsid w:val="00734E3D"/>
    <w:rsid w:val="007365FD"/>
    <w:rsid w:val="0073713D"/>
    <w:rsid w:val="0073784B"/>
    <w:rsid w:val="007421DF"/>
    <w:rsid w:val="00742925"/>
    <w:rsid w:val="00745070"/>
    <w:rsid w:val="00746023"/>
    <w:rsid w:val="00747E39"/>
    <w:rsid w:val="00750B9A"/>
    <w:rsid w:val="007515D3"/>
    <w:rsid w:val="007518F6"/>
    <w:rsid w:val="007520DC"/>
    <w:rsid w:val="007525AA"/>
    <w:rsid w:val="00752807"/>
    <w:rsid w:val="00752F5D"/>
    <w:rsid w:val="00757911"/>
    <w:rsid w:val="007602E1"/>
    <w:rsid w:val="007607B2"/>
    <w:rsid w:val="00762656"/>
    <w:rsid w:val="00762C05"/>
    <w:rsid w:val="00763FE6"/>
    <w:rsid w:val="00771FFB"/>
    <w:rsid w:val="007739CD"/>
    <w:rsid w:val="00775566"/>
    <w:rsid w:val="007756A9"/>
    <w:rsid w:val="00777200"/>
    <w:rsid w:val="0077758E"/>
    <w:rsid w:val="00777642"/>
    <w:rsid w:val="00777B24"/>
    <w:rsid w:val="0078199D"/>
    <w:rsid w:val="007825A6"/>
    <w:rsid w:val="007825B1"/>
    <w:rsid w:val="00783AF4"/>
    <w:rsid w:val="00784C0B"/>
    <w:rsid w:val="00784F1C"/>
    <w:rsid w:val="007855B0"/>
    <w:rsid w:val="00785609"/>
    <w:rsid w:val="00785ED0"/>
    <w:rsid w:val="0078660C"/>
    <w:rsid w:val="007868B8"/>
    <w:rsid w:val="00790F85"/>
    <w:rsid w:val="00791CE8"/>
    <w:rsid w:val="007939D1"/>
    <w:rsid w:val="00793D3B"/>
    <w:rsid w:val="00794DD1"/>
    <w:rsid w:val="0079543C"/>
    <w:rsid w:val="00795AAB"/>
    <w:rsid w:val="007A12CE"/>
    <w:rsid w:val="007A2AF9"/>
    <w:rsid w:val="007A2B9D"/>
    <w:rsid w:val="007A3328"/>
    <w:rsid w:val="007A43A2"/>
    <w:rsid w:val="007A53CA"/>
    <w:rsid w:val="007A5820"/>
    <w:rsid w:val="007A5905"/>
    <w:rsid w:val="007A5EEC"/>
    <w:rsid w:val="007A6072"/>
    <w:rsid w:val="007A6620"/>
    <w:rsid w:val="007B0135"/>
    <w:rsid w:val="007B1E6A"/>
    <w:rsid w:val="007B40CB"/>
    <w:rsid w:val="007B411A"/>
    <w:rsid w:val="007B4202"/>
    <w:rsid w:val="007B4281"/>
    <w:rsid w:val="007B43C5"/>
    <w:rsid w:val="007B5198"/>
    <w:rsid w:val="007B5EF3"/>
    <w:rsid w:val="007C1564"/>
    <w:rsid w:val="007C2D0D"/>
    <w:rsid w:val="007C37BD"/>
    <w:rsid w:val="007C3C31"/>
    <w:rsid w:val="007C781F"/>
    <w:rsid w:val="007D02A9"/>
    <w:rsid w:val="007D0990"/>
    <w:rsid w:val="007D4875"/>
    <w:rsid w:val="007E0BAA"/>
    <w:rsid w:val="007E185F"/>
    <w:rsid w:val="007E1FB2"/>
    <w:rsid w:val="007E2A82"/>
    <w:rsid w:val="007E2C2B"/>
    <w:rsid w:val="007E54E3"/>
    <w:rsid w:val="007E60E3"/>
    <w:rsid w:val="007E6646"/>
    <w:rsid w:val="007E6661"/>
    <w:rsid w:val="007F03D7"/>
    <w:rsid w:val="007F190D"/>
    <w:rsid w:val="007F2499"/>
    <w:rsid w:val="007F40D4"/>
    <w:rsid w:val="007F4BE5"/>
    <w:rsid w:val="007F64A3"/>
    <w:rsid w:val="007F6D08"/>
    <w:rsid w:val="00800441"/>
    <w:rsid w:val="00801913"/>
    <w:rsid w:val="008023A1"/>
    <w:rsid w:val="00802BE8"/>
    <w:rsid w:val="008030D3"/>
    <w:rsid w:val="00804035"/>
    <w:rsid w:val="00804322"/>
    <w:rsid w:val="00806322"/>
    <w:rsid w:val="008065CA"/>
    <w:rsid w:val="00807B7C"/>
    <w:rsid w:val="00807C95"/>
    <w:rsid w:val="008110A9"/>
    <w:rsid w:val="0081113D"/>
    <w:rsid w:val="00811368"/>
    <w:rsid w:val="0081164B"/>
    <w:rsid w:val="00812F8E"/>
    <w:rsid w:val="00813FE1"/>
    <w:rsid w:val="008165D6"/>
    <w:rsid w:val="008170B2"/>
    <w:rsid w:val="00817AC8"/>
    <w:rsid w:val="0082165C"/>
    <w:rsid w:val="0082198E"/>
    <w:rsid w:val="00821ACA"/>
    <w:rsid w:val="00822615"/>
    <w:rsid w:val="00822926"/>
    <w:rsid w:val="00822CC1"/>
    <w:rsid w:val="00822D7A"/>
    <w:rsid w:val="00823619"/>
    <w:rsid w:val="00823FC5"/>
    <w:rsid w:val="0082617A"/>
    <w:rsid w:val="008273F2"/>
    <w:rsid w:val="00830528"/>
    <w:rsid w:val="00830AB8"/>
    <w:rsid w:val="008331EC"/>
    <w:rsid w:val="008351B4"/>
    <w:rsid w:val="008359EC"/>
    <w:rsid w:val="00835C08"/>
    <w:rsid w:val="00835C43"/>
    <w:rsid w:val="00836727"/>
    <w:rsid w:val="0084125C"/>
    <w:rsid w:val="00841805"/>
    <w:rsid w:val="00841BB2"/>
    <w:rsid w:val="00843B47"/>
    <w:rsid w:val="00843C91"/>
    <w:rsid w:val="008441E4"/>
    <w:rsid w:val="00845C48"/>
    <w:rsid w:val="0084630D"/>
    <w:rsid w:val="00847823"/>
    <w:rsid w:val="008527EE"/>
    <w:rsid w:val="00854EA7"/>
    <w:rsid w:val="0085581E"/>
    <w:rsid w:val="00855D9E"/>
    <w:rsid w:val="0085777B"/>
    <w:rsid w:val="00860F61"/>
    <w:rsid w:val="008626ED"/>
    <w:rsid w:val="008628B7"/>
    <w:rsid w:val="008634CC"/>
    <w:rsid w:val="00864456"/>
    <w:rsid w:val="00865A52"/>
    <w:rsid w:val="00866E2B"/>
    <w:rsid w:val="008670B2"/>
    <w:rsid w:val="00870231"/>
    <w:rsid w:val="008715F8"/>
    <w:rsid w:val="008724FE"/>
    <w:rsid w:val="00873045"/>
    <w:rsid w:val="00873D9B"/>
    <w:rsid w:val="00875885"/>
    <w:rsid w:val="0088036B"/>
    <w:rsid w:val="008804FE"/>
    <w:rsid w:val="00881521"/>
    <w:rsid w:val="00881A22"/>
    <w:rsid w:val="00882D3D"/>
    <w:rsid w:val="00886255"/>
    <w:rsid w:val="00886925"/>
    <w:rsid w:val="00887A2D"/>
    <w:rsid w:val="00890347"/>
    <w:rsid w:val="00890B9B"/>
    <w:rsid w:val="0089369E"/>
    <w:rsid w:val="00894722"/>
    <w:rsid w:val="00894C50"/>
    <w:rsid w:val="00894F76"/>
    <w:rsid w:val="008966CD"/>
    <w:rsid w:val="008971E9"/>
    <w:rsid w:val="0089751F"/>
    <w:rsid w:val="008A012A"/>
    <w:rsid w:val="008A03E7"/>
    <w:rsid w:val="008A12D9"/>
    <w:rsid w:val="008A1D8F"/>
    <w:rsid w:val="008A3905"/>
    <w:rsid w:val="008A51A3"/>
    <w:rsid w:val="008A7915"/>
    <w:rsid w:val="008B0215"/>
    <w:rsid w:val="008B0298"/>
    <w:rsid w:val="008B1FBC"/>
    <w:rsid w:val="008B3CB5"/>
    <w:rsid w:val="008B60A4"/>
    <w:rsid w:val="008C08BE"/>
    <w:rsid w:val="008C0DEC"/>
    <w:rsid w:val="008C17AD"/>
    <w:rsid w:val="008C5911"/>
    <w:rsid w:val="008C6836"/>
    <w:rsid w:val="008C730C"/>
    <w:rsid w:val="008D0DE4"/>
    <w:rsid w:val="008D2ADC"/>
    <w:rsid w:val="008D4322"/>
    <w:rsid w:val="008D4DF2"/>
    <w:rsid w:val="008D5582"/>
    <w:rsid w:val="008E046B"/>
    <w:rsid w:val="008E0DF7"/>
    <w:rsid w:val="008E0F14"/>
    <w:rsid w:val="008E135A"/>
    <w:rsid w:val="008E1804"/>
    <w:rsid w:val="008E21E3"/>
    <w:rsid w:val="008E27B0"/>
    <w:rsid w:val="008E4805"/>
    <w:rsid w:val="008E4E92"/>
    <w:rsid w:val="008E5F2D"/>
    <w:rsid w:val="008E60C8"/>
    <w:rsid w:val="008E749B"/>
    <w:rsid w:val="008E7FCF"/>
    <w:rsid w:val="008F0821"/>
    <w:rsid w:val="008F137A"/>
    <w:rsid w:val="008F4730"/>
    <w:rsid w:val="008F60B1"/>
    <w:rsid w:val="008F61AD"/>
    <w:rsid w:val="009001CE"/>
    <w:rsid w:val="00901B17"/>
    <w:rsid w:val="00901DA6"/>
    <w:rsid w:val="00903A6D"/>
    <w:rsid w:val="009042CF"/>
    <w:rsid w:val="009046DF"/>
    <w:rsid w:val="009069D1"/>
    <w:rsid w:val="00906D44"/>
    <w:rsid w:val="0091014E"/>
    <w:rsid w:val="00910F0A"/>
    <w:rsid w:val="00912104"/>
    <w:rsid w:val="00912F8D"/>
    <w:rsid w:val="009137F8"/>
    <w:rsid w:val="00914118"/>
    <w:rsid w:val="00914322"/>
    <w:rsid w:val="00915D0A"/>
    <w:rsid w:val="00916DAF"/>
    <w:rsid w:val="00917F7D"/>
    <w:rsid w:val="0092056C"/>
    <w:rsid w:val="00921ADF"/>
    <w:rsid w:val="0092228A"/>
    <w:rsid w:val="00922AD5"/>
    <w:rsid w:val="00923D07"/>
    <w:rsid w:val="009241D6"/>
    <w:rsid w:val="009245AE"/>
    <w:rsid w:val="00925A14"/>
    <w:rsid w:val="00931609"/>
    <w:rsid w:val="00931E92"/>
    <w:rsid w:val="00932097"/>
    <w:rsid w:val="00932795"/>
    <w:rsid w:val="00932ED3"/>
    <w:rsid w:val="0093328B"/>
    <w:rsid w:val="0093503A"/>
    <w:rsid w:val="009362B5"/>
    <w:rsid w:val="00937591"/>
    <w:rsid w:val="0094035C"/>
    <w:rsid w:val="00940F0F"/>
    <w:rsid w:val="00940F8D"/>
    <w:rsid w:val="009418B9"/>
    <w:rsid w:val="00941F4A"/>
    <w:rsid w:val="00941FC0"/>
    <w:rsid w:val="0094203E"/>
    <w:rsid w:val="00942159"/>
    <w:rsid w:val="00942CDB"/>
    <w:rsid w:val="00944FD5"/>
    <w:rsid w:val="00947328"/>
    <w:rsid w:val="00950A0F"/>
    <w:rsid w:val="009567A5"/>
    <w:rsid w:val="0096262E"/>
    <w:rsid w:val="00963853"/>
    <w:rsid w:val="009638DD"/>
    <w:rsid w:val="009642F8"/>
    <w:rsid w:val="00965402"/>
    <w:rsid w:val="00967084"/>
    <w:rsid w:val="0096724C"/>
    <w:rsid w:val="009673B7"/>
    <w:rsid w:val="00967C06"/>
    <w:rsid w:val="009706E8"/>
    <w:rsid w:val="00972988"/>
    <w:rsid w:val="009753FC"/>
    <w:rsid w:val="00980436"/>
    <w:rsid w:val="00980DC5"/>
    <w:rsid w:val="00983D49"/>
    <w:rsid w:val="0098613E"/>
    <w:rsid w:val="00986764"/>
    <w:rsid w:val="00991C18"/>
    <w:rsid w:val="0099256E"/>
    <w:rsid w:val="00992CCB"/>
    <w:rsid w:val="00993CE7"/>
    <w:rsid w:val="00993F05"/>
    <w:rsid w:val="009942C2"/>
    <w:rsid w:val="00994719"/>
    <w:rsid w:val="009948AF"/>
    <w:rsid w:val="0099685C"/>
    <w:rsid w:val="009969C9"/>
    <w:rsid w:val="0099753F"/>
    <w:rsid w:val="009A2632"/>
    <w:rsid w:val="009A4F4F"/>
    <w:rsid w:val="009A5A6D"/>
    <w:rsid w:val="009B0DB3"/>
    <w:rsid w:val="009B0DEF"/>
    <w:rsid w:val="009B3CF5"/>
    <w:rsid w:val="009B443E"/>
    <w:rsid w:val="009B4821"/>
    <w:rsid w:val="009B482A"/>
    <w:rsid w:val="009B4D3B"/>
    <w:rsid w:val="009B5244"/>
    <w:rsid w:val="009C02A0"/>
    <w:rsid w:val="009C044E"/>
    <w:rsid w:val="009C214E"/>
    <w:rsid w:val="009C3170"/>
    <w:rsid w:val="009C370B"/>
    <w:rsid w:val="009C55EE"/>
    <w:rsid w:val="009C5C17"/>
    <w:rsid w:val="009C6379"/>
    <w:rsid w:val="009C670B"/>
    <w:rsid w:val="009C674E"/>
    <w:rsid w:val="009D03F1"/>
    <w:rsid w:val="009D2E46"/>
    <w:rsid w:val="009D7DD8"/>
    <w:rsid w:val="009E0BA7"/>
    <w:rsid w:val="009E23E3"/>
    <w:rsid w:val="009E23E8"/>
    <w:rsid w:val="009E2417"/>
    <w:rsid w:val="009E7038"/>
    <w:rsid w:val="009F0E4B"/>
    <w:rsid w:val="009F11DD"/>
    <w:rsid w:val="009F1439"/>
    <w:rsid w:val="009F1B1B"/>
    <w:rsid w:val="009F1B43"/>
    <w:rsid w:val="009F2B98"/>
    <w:rsid w:val="009F55DE"/>
    <w:rsid w:val="009F7E5A"/>
    <w:rsid w:val="00A000C1"/>
    <w:rsid w:val="00A00682"/>
    <w:rsid w:val="00A01BE3"/>
    <w:rsid w:val="00A02E37"/>
    <w:rsid w:val="00A03401"/>
    <w:rsid w:val="00A04406"/>
    <w:rsid w:val="00A046A8"/>
    <w:rsid w:val="00A05CA8"/>
    <w:rsid w:val="00A0657F"/>
    <w:rsid w:val="00A07793"/>
    <w:rsid w:val="00A11A7D"/>
    <w:rsid w:val="00A12586"/>
    <w:rsid w:val="00A13DBD"/>
    <w:rsid w:val="00A149FB"/>
    <w:rsid w:val="00A160F9"/>
    <w:rsid w:val="00A22C04"/>
    <w:rsid w:val="00A2440D"/>
    <w:rsid w:val="00A24BD5"/>
    <w:rsid w:val="00A25001"/>
    <w:rsid w:val="00A25779"/>
    <w:rsid w:val="00A25AF1"/>
    <w:rsid w:val="00A26E68"/>
    <w:rsid w:val="00A27B01"/>
    <w:rsid w:val="00A3592E"/>
    <w:rsid w:val="00A37377"/>
    <w:rsid w:val="00A37AB4"/>
    <w:rsid w:val="00A407C9"/>
    <w:rsid w:val="00A41FAE"/>
    <w:rsid w:val="00A43CB0"/>
    <w:rsid w:val="00A44770"/>
    <w:rsid w:val="00A45300"/>
    <w:rsid w:val="00A46FD0"/>
    <w:rsid w:val="00A505B7"/>
    <w:rsid w:val="00A50A7B"/>
    <w:rsid w:val="00A51C08"/>
    <w:rsid w:val="00A535F1"/>
    <w:rsid w:val="00A545AD"/>
    <w:rsid w:val="00A5569C"/>
    <w:rsid w:val="00A5747F"/>
    <w:rsid w:val="00A610B2"/>
    <w:rsid w:val="00A62749"/>
    <w:rsid w:val="00A62876"/>
    <w:rsid w:val="00A628A9"/>
    <w:rsid w:val="00A674AA"/>
    <w:rsid w:val="00A72760"/>
    <w:rsid w:val="00A72906"/>
    <w:rsid w:val="00A732E3"/>
    <w:rsid w:val="00A73968"/>
    <w:rsid w:val="00A744BC"/>
    <w:rsid w:val="00A74C0F"/>
    <w:rsid w:val="00A74F95"/>
    <w:rsid w:val="00A75881"/>
    <w:rsid w:val="00A76444"/>
    <w:rsid w:val="00A7771E"/>
    <w:rsid w:val="00A8313D"/>
    <w:rsid w:val="00A83E34"/>
    <w:rsid w:val="00A8416F"/>
    <w:rsid w:val="00A84319"/>
    <w:rsid w:val="00A87A78"/>
    <w:rsid w:val="00A908DB"/>
    <w:rsid w:val="00A90F4A"/>
    <w:rsid w:val="00A92F49"/>
    <w:rsid w:val="00A956FA"/>
    <w:rsid w:val="00A96046"/>
    <w:rsid w:val="00A96DE6"/>
    <w:rsid w:val="00AA1DE3"/>
    <w:rsid w:val="00AA2305"/>
    <w:rsid w:val="00AA2681"/>
    <w:rsid w:val="00AA3594"/>
    <w:rsid w:val="00AA429F"/>
    <w:rsid w:val="00AA4DC8"/>
    <w:rsid w:val="00AA5C63"/>
    <w:rsid w:val="00AB01E9"/>
    <w:rsid w:val="00AB1166"/>
    <w:rsid w:val="00AB613B"/>
    <w:rsid w:val="00AB6AA0"/>
    <w:rsid w:val="00AB74B2"/>
    <w:rsid w:val="00AB76C1"/>
    <w:rsid w:val="00AC04FD"/>
    <w:rsid w:val="00AC08D4"/>
    <w:rsid w:val="00AC090B"/>
    <w:rsid w:val="00AC0B84"/>
    <w:rsid w:val="00AC40F1"/>
    <w:rsid w:val="00AC640F"/>
    <w:rsid w:val="00AC6A8B"/>
    <w:rsid w:val="00AC7D14"/>
    <w:rsid w:val="00AD0353"/>
    <w:rsid w:val="00AD25D3"/>
    <w:rsid w:val="00AD2CD9"/>
    <w:rsid w:val="00AD2DBF"/>
    <w:rsid w:val="00AD341B"/>
    <w:rsid w:val="00AD3D22"/>
    <w:rsid w:val="00AD57ED"/>
    <w:rsid w:val="00AD5800"/>
    <w:rsid w:val="00AD63A9"/>
    <w:rsid w:val="00AD713A"/>
    <w:rsid w:val="00AD74BB"/>
    <w:rsid w:val="00AE37A8"/>
    <w:rsid w:val="00AF20CE"/>
    <w:rsid w:val="00AF3304"/>
    <w:rsid w:val="00AF7A8A"/>
    <w:rsid w:val="00B013B4"/>
    <w:rsid w:val="00B022CB"/>
    <w:rsid w:val="00B02AB9"/>
    <w:rsid w:val="00B03BFF"/>
    <w:rsid w:val="00B03D90"/>
    <w:rsid w:val="00B03E2B"/>
    <w:rsid w:val="00B0676C"/>
    <w:rsid w:val="00B06F14"/>
    <w:rsid w:val="00B07071"/>
    <w:rsid w:val="00B0734C"/>
    <w:rsid w:val="00B07626"/>
    <w:rsid w:val="00B07797"/>
    <w:rsid w:val="00B10D0E"/>
    <w:rsid w:val="00B1238D"/>
    <w:rsid w:val="00B13436"/>
    <w:rsid w:val="00B13DF7"/>
    <w:rsid w:val="00B13FEA"/>
    <w:rsid w:val="00B145A9"/>
    <w:rsid w:val="00B157A6"/>
    <w:rsid w:val="00B17F83"/>
    <w:rsid w:val="00B2040D"/>
    <w:rsid w:val="00B21EE1"/>
    <w:rsid w:val="00B22082"/>
    <w:rsid w:val="00B220E3"/>
    <w:rsid w:val="00B22166"/>
    <w:rsid w:val="00B238D2"/>
    <w:rsid w:val="00B25C82"/>
    <w:rsid w:val="00B26860"/>
    <w:rsid w:val="00B27719"/>
    <w:rsid w:val="00B278D5"/>
    <w:rsid w:val="00B27AAC"/>
    <w:rsid w:val="00B3099B"/>
    <w:rsid w:val="00B3129F"/>
    <w:rsid w:val="00B335A0"/>
    <w:rsid w:val="00B35D9D"/>
    <w:rsid w:val="00B374D0"/>
    <w:rsid w:val="00B40314"/>
    <w:rsid w:val="00B40D70"/>
    <w:rsid w:val="00B40F0A"/>
    <w:rsid w:val="00B414AD"/>
    <w:rsid w:val="00B41CB4"/>
    <w:rsid w:val="00B41EA2"/>
    <w:rsid w:val="00B42FE5"/>
    <w:rsid w:val="00B44D04"/>
    <w:rsid w:val="00B50D37"/>
    <w:rsid w:val="00B533E9"/>
    <w:rsid w:val="00B53691"/>
    <w:rsid w:val="00B575C2"/>
    <w:rsid w:val="00B63D79"/>
    <w:rsid w:val="00B64EAD"/>
    <w:rsid w:val="00B65C92"/>
    <w:rsid w:val="00B672C8"/>
    <w:rsid w:val="00B6741F"/>
    <w:rsid w:val="00B70A43"/>
    <w:rsid w:val="00B713DC"/>
    <w:rsid w:val="00B71B23"/>
    <w:rsid w:val="00B731F3"/>
    <w:rsid w:val="00B732E3"/>
    <w:rsid w:val="00B739A7"/>
    <w:rsid w:val="00B75E5C"/>
    <w:rsid w:val="00B76155"/>
    <w:rsid w:val="00B76B81"/>
    <w:rsid w:val="00B77B2C"/>
    <w:rsid w:val="00B807C1"/>
    <w:rsid w:val="00B814C7"/>
    <w:rsid w:val="00B81970"/>
    <w:rsid w:val="00B82039"/>
    <w:rsid w:val="00B83366"/>
    <w:rsid w:val="00B837E0"/>
    <w:rsid w:val="00B90838"/>
    <w:rsid w:val="00B914A3"/>
    <w:rsid w:val="00B93753"/>
    <w:rsid w:val="00B96B13"/>
    <w:rsid w:val="00B97B73"/>
    <w:rsid w:val="00B97C9B"/>
    <w:rsid w:val="00B97CE7"/>
    <w:rsid w:val="00BA0C0B"/>
    <w:rsid w:val="00BA2A4F"/>
    <w:rsid w:val="00BA334A"/>
    <w:rsid w:val="00BA3823"/>
    <w:rsid w:val="00BA39F9"/>
    <w:rsid w:val="00BA3F70"/>
    <w:rsid w:val="00BA4E27"/>
    <w:rsid w:val="00BA6921"/>
    <w:rsid w:val="00BB0057"/>
    <w:rsid w:val="00BB0720"/>
    <w:rsid w:val="00BB1C4A"/>
    <w:rsid w:val="00BB1F30"/>
    <w:rsid w:val="00BB2389"/>
    <w:rsid w:val="00BB2922"/>
    <w:rsid w:val="00BB3E46"/>
    <w:rsid w:val="00BB41D8"/>
    <w:rsid w:val="00BB4669"/>
    <w:rsid w:val="00BB477F"/>
    <w:rsid w:val="00BB4A7A"/>
    <w:rsid w:val="00BB5890"/>
    <w:rsid w:val="00BB5C38"/>
    <w:rsid w:val="00BC3C21"/>
    <w:rsid w:val="00BC462E"/>
    <w:rsid w:val="00BC4BA4"/>
    <w:rsid w:val="00BC5700"/>
    <w:rsid w:val="00BC575D"/>
    <w:rsid w:val="00BD07F4"/>
    <w:rsid w:val="00BD4CCE"/>
    <w:rsid w:val="00BD4F83"/>
    <w:rsid w:val="00BD57FB"/>
    <w:rsid w:val="00BD66E6"/>
    <w:rsid w:val="00BD6755"/>
    <w:rsid w:val="00BD6998"/>
    <w:rsid w:val="00BD6CB8"/>
    <w:rsid w:val="00BD7213"/>
    <w:rsid w:val="00BD7938"/>
    <w:rsid w:val="00BD7F30"/>
    <w:rsid w:val="00BE0DA8"/>
    <w:rsid w:val="00BE13DD"/>
    <w:rsid w:val="00BE3258"/>
    <w:rsid w:val="00BE6E9F"/>
    <w:rsid w:val="00BF0ED6"/>
    <w:rsid w:val="00BF1E8E"/>
    <w:rsid w:val="00BF27B7"/>
    <w:rsid w:val="00BF4C24"/>
    <w:rsid w:val="00BF5B5B"/>
    <w:rsid w:val="00BF7F1D"/>
    <w:rsid w:val="00C02F0F"/>
    <w:rsid w:val="00C06AC2"/>
    <w:rsid w:val="00C11B6E"/>
    <w:rsid w:val="00C13A83"/>
    <w:rsid w:val="00C14BA3"/>
    <w:rsid w:val="00C159CC"/>
    <w:rsid w:val="00C15AFD"/>
    <w:rsid w:val="00C209D7"/>
    <w:rsid w:val="00C20D0C"/>
    <w:rsid w:val="00C21496"/>
    <w:rsid w:val="00C24EE1"/>
    <w:rsid w:val="00C253DB"/>
    <w:rsid w:val="00C26C2B"/>
    <w:rsid w:val="00C2704E"/>
    <w:rsid w:val="00C27B94"/>
    <w:rsid w:val="00C31E06"/>
    <w:rsid w:val="00C33558"/>
    <w:rsid w:val="00C34165"/>
    <w:rsid w:val="00C35D22"/>
    <w:rsid w:val="00C36373"/>
    <w:rsid w:val="00C433F3"/>
    <w:rsid w:val="00C458AF"/>
    <w:rsid w:val="00C45EE7"/>
    <w:rsid w:val="00C47F39"/>
    <w:rsid w:val="00C50970"/>
    <w:rsid w:val="00C51E04"/>
    <w:rsid w:val="00C51E23"/>
    <w:rsid w:val="00C52B9E"/>
    <w:rsid w:val="00C5309B"/>
    <w:rsid w:val="00C5312A"/>
    <w:rsid w:val="00C54BE1"/>
    <w:rsid w:val="00C5714A"/>
    <w:rsid w:val="00C60908"/>
    <w:rsid w:val="00C61940"/>
    <w:rsid w:val="00C62D32"/>
    <w:rsid w:val="00C63D45"/>
    <w:rsid w:val="00C65347"/>
    <w:rsid w:val="00C674B8"/>
    <w:rsid w:val="00C67C1B"/>
    <w:rsid w:val="00C70AE7"/>
    <w:rsid w:val="00C713EA"/>
    <w:rsid w:val="00C72112"/>
    <w:rsid w:val="00C7234D"/>
    <w:rsid w:val="00C737D2"/>
    <w:rsid w:val="00C75323"/>
    <w:rsid w:val="00C76F0D"/>
    <w:rsid w:val="00C823D0"/>
    <w:rsid w:val="00C827AC"/>
    <w:rsid w:val="00C83187"/>
    <w:rsid w:val="00C83587"/>
    <w:rsid w:val="00C84CF4"/>
    <w:rsid w:val="00C8639E"/>
    <w:rsid w:val="00C87329"/>
    <w:rsid w:val="00C87588"/>
    <w:rsid w:val="00C907A7"/>
    <w:rsid w:val="00C92091"/>
    <w:rsid w:val="00C9226C"/>
    <w:rsid w:val="00C92989"/>
    <w:rsid w:val="00C931FA"/>
    <w:rsid w:val="00C941D9"/>
    <w:rsid w:val="00C94769"/>
    <w:rsid w:val="00C9582F"/>
    <w:rsid w:val="00C97056"/>
    <w:rsid w:val="00C97D9B"/>
    <w:rsid w:val="00CA0A30"/>
    <w:rsid w:val="00CA108B"/>
    <w:rsid w:val="00CA1275"/>
    <w:rsid w:val="00CA2E05"/>
    <w:rsid w:val="00CA51FD"/>
    <w:rsid w:val="00CA60BF"/>
    <w:rsid w:val="00CA75FD"/>
    <w:rsid w:val="00CA78F2"/>
    <w:rsid w:val="00CB1F52"/>
    <w:rsid w:val="00CB295F"/>
    <w:rsid w:val="00CB301C"/>
    <w:rsid w:val="00CB35A3"/>
    <w:rsid w:val="00CB4842"/>
    <w:rsid w:val="00CB4BB9"/>
    <w:rsid w:val="00CB4BC1"/>
    <w:rsid w:val="00CB59FB"/>
    <w:rsid w:val="00CB6934"/>
    <w:rsid w:val="00CB74FA"/>
    <w:rsid w:val="00CC0EC1"/>
    <w:rsid w:val="00CC5A89"/>
    <w:rsid w:val="00CC5BFF"/>
    <w:rsid w:val="00CC5C09"/>
    <w:rsid w:val="00CC5CC2"/>
    <w:rsid w:val="00CC5EE2"/>
    <w:rsid w:val="00CC64F1"/>
    <w:rsid w:val="00CC6EE5"/>
    <w:rsid w:val="00CD008A"/>
    <w:rsid w:val="00CD1882"/>
    <w:rsid w:val="00CD1D0C"/>
    <w:rsid w:val="00CD2CBC"/>
    <w:rsid w:val="00CD3159"/>
    <w:rsid w:val="00CD584E"/>
    <w:rsid w:val="00CD5FDD"/>
    <w:rsid w:val="00CD6691"/>
    <w:rsid w:val="00CD718D"/>
    <w:rsid w:val="00CE0160"/>
    <w:rsid w:val="00CE0716"/>
    <w:rsid w:val="00CE0B95"/>
    <w:rsid w:val="00CE0DA1"/>
    <w:rsid w:val="00CE0EBA"/>
    <w:rsid w:val="00CE14B3"/>
    <w:rsid w:val="00CE1BE8"/>
    <w:rsid w:val="00CE226E"/>
    <w:rsid w:val="00CE3A7E"/>
    <w:rsid w:val="00CE400B"/>
    <w:rsid w:val="00CE6361"/>
    <w:rsid w:val="00CF09A2"/>
    <w:rsid w:val="00CF1AD3"/>
    <w:rsid w:val="00CF3ABA"/>
    <w:rsid w:val="00CF3D52"/>
    <w:rsid w:val="00CF4C03"/>
    <w:rsid w:val="00CF4D14"/>
    <w:rsid w:val="00CF61D0"/>
    <w:rsid w:val="00CF67B1"/>
    <w:rsid w:val="00CF6855"/>
    <w:rsid w:val="00D0026C"/>
    <w:rsid w:val="00D002FA"/>
    <w:rsid w:val="00D008C3"/>
    <w:rsid w:val="00D00DB3"/>
    <w:rsid w:val="00D01A47"/>
    <w:rsid w:val="00D01F2C"/>
    <w:rsid w:val="00D022B7"/>
    <w:rsid w:val="00D042B5"/>
    <w:rsid w:val="00D043C6"/>
    <w:rsid w:val="00D044CF"/>
    <w:rsid w:val="00D058AC"/>
    <w:rsid w:val="00D05AD7"/>
    <w:rsid w:val="00D060D9"/>
    <w:rsid w:val="00D0614E"/>
    <w:rsid w:val="00D079B5"/>
    <w:rsid w:val="00D121AD"/>
    <w:rsid w:val="00D12B91"/>
    <w:rsid w:val="00D13E61"/>
    <w:rsid w:val="00D141DD"/>
    <w:rsid w:val="00D1491E"/>
    <w:rsid w:val="00D14DFC"/>
    <w:rsid w:val="00D15A75"/>
    <w:rsid w:val="00D15B1B"/>
    <w:rsid w:val="00D16D18"/>
    <w:rsid w:val="00D20052"/>
    <w:rsid w:val="00D23106"/>
    <w:rsid w:val="00D23A16"/>
    <w:rsid w:val="00D24795"/>
    <w:rsid w:val="00D256CC"/>
    <w:rsid w:val="00D2649F"/>
    <w:rsid w:val="00D3117F"/>
    <w:rsid w:val="00D31F41"/>
    <w:rsid w:val="00D32610"/>
    <w:rsid w:val="00D33D7E"/>
    <w:rsid w:val="00D3525A"/>
    <w:rsid w:val="00D355BF"/>
    <w:rsid w:val="00D37A40"/>
    <w:rsid w:val="00D37A75"/>
    <w:rsid w:val="00D37F77"/>
    <w:rsid w:val="00D41770"/>
    <w:rsid w:val="00D42420"/>
    <w:rsid w:val="00D43D3B"/>
    <w:rsid w:val="00D44EED"/>
    <w:rsid w:val="00D450A2"/>
    <w:rsid w:val="00D4635C"/>
    <w:rsid w:val="00D47120"/>
    <w:rsid w:val="00D47424"/>
    <w:rsid w:val="00D50695"/>
    <w:rsid w:val="00D50C41"/>
    <w:rsid w:val="00D51138"/>
    <w:rsid w:val="00D541C7"/>
    <w:rsid w:val="00D54C26"/>
    <w:rsid w:val="00D553FC"/>
    <w:rsid w:val="00D55E0D"/>
    <w:rsid w:val="00D6274F"/>
    <w:rsid w:val="00D636AE"/>
    <w:rsid w:val="00D6375C"/>
    <w:rsid w:val="00D6462C"/>
    <w:rsid w:val="00D6544C"/>
    <w:rsid w:val="00D661A7"/>
    <w:rsid w:val="00D66A3A"/>
    <w:rsid w:val="00D71C4B"/>
    <w:rsid w:val="00D7215F"/>
    <w:rsid w:val="00D729B8"/>
    <w:rsid w:val="00D73F54"/>
    <w:rsid w:val="00D7456D"/>
    <w:rsid w:val="00D74AD8"/>
    <w:rsid w:val="00D7574D"/>
    <w:rsid w:val="00D77021"/>
    <w:rsid w:val="00D800D4"/>
    <w:rsid w:val="00D827E0"/>
    <w:rsid w:val="00D84BF5"/>
    <w:rsid w:val="00D84D15"/>
    <w:rsid w:val="00D85E41"/>
    <w:rsid w:val="00D8663F"/>
    <w:rsid w:val="00D8761F"/>
    <w:rsid w:val="00D925FF"/>
    <w:rsid w:val="00D92E9F"/>
    <w:rsid w:val="00D93AAE"/>
    <w:rsid w:val="00D93D73"/>
    <w:rsid w:val="00D94D32"/>
    <w:rsid w:val="00D94ECC"/>
    <w:rsid w:val="00DA182C"/>
    <w:rsid w:val="00DA1EF7"/>
    <w:rsid w:val="00DA3B6E"/>
    <w:rsid w:val="00DB014E"/>
    <w:rsid w:val="00DB06E2"/>
    <w:rsid w:val="00DB10CA"/>
    <w:rsid w:val="00DB355A"/>
    <w:rsid w:val="00DB53DB"/>
    <w:rsid w:val="00DC1CCB"/>
    <w:rsid w:val="00DC261C"/>
    <w:rsid w:val="00DC2DAC"/>
    <w:rsid w:val="00DC3128"/>
    <w:rsid w:val="00DC349A"/>
    <w:rsid w:val="00DC5E76"/>
    <w:rsid w:val="00DC5FF6"/>
    <w:rsid w:val="00DC64F0"/>
    <w:rsid w:val="00DC6C58"/>
    <w:rsid w:val="00DD00C5"/>
    <w:rsid w:val="00DD0DF8"/>
    <w:rsid w:val="00DD1000"/>
    <w:rsid w:val="00DD1DA3"/>
    <w:rsid w:val="00DD4CDF"/>
    <w:rsid w:val="00DD52EC"/>
    <w:rsid w:val="00DD5E74"/>
    <w:rsid w:val="00DD71D2"/>
    <w:rsid w:val="00DD7B29"/>
    <w:rsid w:val="00DE1577"/>
    <w:rsid w:val="00DE3B2A"/>
    <w:rsid w:val="00DE5E34"/>
    <w:rsid w:val="00DE64AC"/>
    <w:rsid w:val="00DE6DE6"/>
    <w:rsid w:val="00DE7323"/>
    <w:rsid w:val="00DF0091"/>
    <w:rsid w:val="00DF08AC"/>
    <w:rsid w:val="00DF19F3"/>
    <w:rsid w:val="00DF2F08"/>
    <w:rsid w:val="00DF5877"/>
    <w:rsid w:val="00DF5BD3"/>
    <w:rsid w:val="00DF693A"/>
    <w:rsid w:val="00DF77D7"/>
    <w:rsid w:val="00E00724"/>
    <w:rsid w:val="00E01CF1"/>
    <w:rsid w:val="00E020C5"/>
    <w:rsid w:val="00E03C59"/>
    <w:rsid w:val="00E05F90"/>
    <w:rsid w:val="00E06122"/>
    <w:rsid w:val="00E066F3"/>
    <w:rsid w:val="00E06BA3"/>
    <w:rsid w:val="00E108AD"/>
    <w:rsid w:val="00E10FEE"/>
    <w:rsid w:val="00E12307"/>
    <w:rsid w:val="00E12364"/>
    <w:rsid w:val="00E12A77"/>
    <w:rsid w:val="00E135EB"/>
    <w:rsid w:val="00E142CD"/>
    <w:rsid w:val="00E15A47"/>
    <w:rsid w:val="00E16412"/>
    <w:rsid w:val="00E1785F"/>
    <w:rsid w:val="00E20EDF"/>
    <w:rsid w:val="00E218CA"/>
    <w:rsid w:val="00E22D04"/>
    <w:rsid w:val="00E22D5F"/>
    <w:rsid w:val="00E237BD"/>
    <w:rsid w:val="00E2405D"/>
    <w:rsid w:val="00E25488"/>
    <w:rsid w:val="00E25CD5"/>
    <w:rsid w:val="00E26519"/>
    <w:rsid w:val="00E27565"/>
    <w:rsid w:val="00E3088E"/>
    <w:rsid w:val="00E30F36"/>
    <w:rsid w:val="00E31378"/>
    <w:rsid w:val="00E31D71"/>
    <w:rsid w:val="00E32498"/>
    <w:rsid w:val="00E33655"/>
    <w:rsid w:val="00E3414A"/>
    <w:rsid w:val="00E3584B"/>
    <w:rsid w:val="00E35D7D"/>
    <w:rsid w:val="00E3641B"/>
    <w:rsid w:val="00E36AAF"/>
    <w:rsid w:val="00E4076D"/>
    <w:rsid w:val="00E41789"/>
    <w:rsid w:val="00E42805"/>
    <w:rsid w:val="00E42B2E"/>
    <w:rsid w:val="00E45131"/>
    <w:rsid w:val="00E466D8"/>
    <w:rsid w:val="00E46F7E"/>
    <w:rsid w:val="00E508E5"/>
    <w:rsid w:val="00E51023"/>
    <w:rsid w:val="00E5402A"/>
    <w:rsid w:val="00E54295"/>
    <w:rsid w:val="00E55223"/>
    <w:rsid w:val="00E55B29"/>
    <w:rsid w:val="00E56C22"/>
    <w:rsid w:val="00E57915"/>
    <w:rsid w:val="00E57930"/>
    <w:rsid w:val="00E6078A"/>
    <w:rsid w:val="00E60B35"/>
    <w:rsid w:val="00E61896"/>
    <w:rsid w:val="00E635B3"/>
    <w:rsid w:val="00E637C8"/>
    <w:rsid w:val="00E64F1F"/>
    <w:rsid w:val="00E656E3"/>
    <w:rsid w:val="00E65AF7"/>
    <w:rsid w:val="00E6634C"/>
    <w:rsid w:val="00E70338"/>
    <w:rsid w:val="00E74556"/>
    <w:rsid w:val="00E74F2E"/>
    <w:rsid w:val="00E75C87"/>
    <w:rsid w:val="00E76096"/>
    <w:rsid w:val="00E7694C"/>
    <w:rsid w:val="00E8058E"/>
    <w:rsid w:val="00E806C7"/>
    <w:rsid w:val="00E83037"/>
    <w:rsid w:val="00E83209"/>
    <w:rsid w:val="00E84194"/>
    <w:rsid w:val="00E858CA"/>
    <w:rsid w:val="00E87679"/>
    <w:rsid w:val="00E90F2E"/>
    <w:rsid w:val="00E928B3"/>
    <w:rsid w:val="00E92CED"/>
    <w:rsid w:val="00E93C3D"/>
    <w:rsid w:val="00E963A3"/>
    <w:rsid w:val="00E96B5D"/>
    <w:rsid w:val="00E97ADE"/>
    <w:rsid w:val="00EA0085"/>
    <w:rsid w:val="00EA2FAB"/>
    <w:rsid w:val="00EA61D2"/>
    <w:rsid w:val="00EA7CCD"/>
    <w:rsid w:val="00EA7D10"/>
    <w:rsid w:val="00EB003F"/>
    <w:rsid w:val="00EB1FC5"/>
    <w:rsid w:val="00EB2580"/>
    <w:rsid w:val="00EB2D3A"/>
    <w:rsid w:val="00EB47ED"/>
    <w:rsid w:val="00EB4B15"/>
    <w:rsid w:val="00EB55BE"/>
    <w:rsid w:val="00EB5A84"/>
    <w:rsid w:val="00EB6525"/>
    <w:rsid w:val="00EB7E9F"/>
    <w:rsid w:val="00EC058F"/>
    <w:rsid w:val="00EC1974"/>
    <w:rsid w:val="00EC1D25"/>
    <w:rsid w:val="00EC262D"/>
    <w:rsid w:val="00EC488E"/>
    <w:rsid w:val="00EC544D"/>
    <w:rsid w:val="00EC5ED9"/>
    <w:rsid w:val="00EC70EE"/>
    <w:rsid w:val="00ED1366"/>
    <w:rsid w:val="00ED2060"/>
    <w:rsid w:val="00ED2487"/>
    <w:rsid w:val="00ED29EA"/>
    <w:rsid w:val="00ED2E7F"/>
    <w:rsid w:val="00ED300D"/>
    <w:rsid w:val="00ED393E"/>
    <w:rsid w:val="00ED3EB5"/>
    <w:rsid w:val="00ED5731"/>
    <w:rsid w:val="00ED5C44"/>
    <w:rsid w:val="00ED7619"/>
    <w:rsid w:val="00EE1D05"/>
    <w:rsid w:val="00EE1EF9"/>
    <w:rsid w:val="00EE3C40"/>
    <w:rsid w:val="00EE426E"/>
    <w:rsid w:val="00EE451E"/>
    <w:rsid w:val="00EE46D4"/>
    <w:rsid w:val="00EE4E00"/>
    <w:rsid w:val="00EE53D3"/>
    <w:rsid w:val="00EE6C4C"/>
    <w:rsid w:val="00EE6CEA"/>
    <w:rsid w:val="00EE7505"/>
    <w:rsid w:val="00EE75D0"/>
    <w:rsid w:val="00EF038D"/>
    <w:rsid w:val="00EF045D"/>
    <w:rsid w:val="00EF1EAA"/>
    <w:rsid w:val="00EF272E"/>
    <w:rsid w:val="00EF65CE"/>
    <w:rsid w:val="00F00A80"/>
    <w:rsid w:val="00F01CCC"/>
    <w:rsid w:val="00F03A84"/>
    <w:rsid w:val="00F04DDD"/>
    <w:rsid w:val="00F05802"/>
    <w:rsid w:val="00F06472"/>
    <w:rsid w:val="00F10149"/>
    <w:rsid w:val="00F105CF"/>
    <w:rsid w:val="00F12CAA"/>
    <w:rsid w:val="00F137F4"/>
    <w:rsid w:val="00F14989"/>
    <w:rsid w:val="00F16850"/>
    <w:rsid w:val="00F23112"/>
    <w:rsid w:val="00F24443"/>
    <w:rsid w:val="00F25EC1"/>
    <w:rsid w:val="00F2603D"/>
    <w:rsid w:val="00F27C61"/>
    <w:rsid w:val="00F30299"/>
    <w:rsid w:val="00F3169F"/>
    <w:rsid w:val="00F32D9D"/>
    <w:rsid w:val="00F340AC"/>
    <w:rsid w:val="00F35806"/>
    <w:rsid w:val="00F35D37"/>
    <w:rsid w:val="00F36084"/>
    <w:rsid w:val="00F36303"/>
    <w:rsid w:val="00F363C8"/>
    <w:rsid w:val="00F371C7"/>
    <w:rsid w:val="00F373E8"/>
    <w:rsid w:val="00F374BD"/>
    <w:rsid w:val="00F37624"/>
    <w:rsid w:val="00F41836"/>
    <w:rsid w:val="00F419AA"/>
    <w:rsid w:val="00F41CC8"/>
    <w:rsid w:val="00F42355"/>
    <w:rsid w:val="00F424E4"/>
    <w:rsid w:val="00F435AB"/>
    <w:rsid w:val="00F437B3"/>
    <w:rsid w:val="00F45C08"/>
    <w:rsid w:val="00F4645A"/>
    <w:rsid w:val="00F46912"/>
    <w:rsid w:val="00F4712B"/>
    <w:rsid w:val="00F47DB4"/>
    <w:rsid w:val="00F47F99"/>
    <w:rsid w:val="00F5483D"/>
    <w:rsid w:val="00F55E2D"/>
    <w:rsid w:val="00F55E5C"/>
    <w:rsid w:val="00F5685B"/>
    <w:rsid w:val="00F56BFF"/>
    <w:rsid w:val="00F61D12"/>
    <w:rsid w:val="00F61DD4"/>
    <w:rsid w:val="00F63513"/>
    <w:rsid w:val="00F6464A"/>
    <w:rsid w:val="00F64A22"/>
    <w:rsid w:val="00F660C8"/>
    <w:rsid w:val="00F67B67"/>
    <w:rsid w:val="00F70FC2"/>
    <w:rsid w:val="00F71507"/>
    <w:rsid w:val="00F72217"/>
    <w:rsid w:val="00F7254A"/>
    <w:rsid w:val="00F7588E"/>
    <w:rsid w:val="00F76CA3"/>
    <w:rsid w:val="00F77173"/>
    <w:rsid w:val="00F77F38"/>
    <w:rsid w:val="00F8001F"/>
    <w:rsid w:val="00F8017C"/>
    <w:rsid w:val="00F820F5"/>
    <w:rsid w:val="00F824B3"/>
    <w:rsid w:val="00F82CCC"/>
    <w:rsid w:val="00F82DD8"/>
    <w:rsid w:val="00F83AD0"/>
    <w:rsid w:val="00F853A0"/>
    <w:rsid w:val="00F86526"/>
    <w:rsid w:val="00F876B1"/>
    <w:rsid w:val="00F91065"/>
    <w:rsid w:val="00F9144B"/>
    <w:rsid w:val="00F92F7F"/>
    <w:rsid w:val="00F94297"/>
    <w:rsid w:val="00F94A40"/>
    <w:rsid w:val="00F95FED"/>
    <w:rsid w:val="00F96662"/>
    <w:rsid w:val="00FA0532"/>
    <w:rsid w:val="00FA0DD8"/>
    <w:rsid w:val="00FA149C"/>
    <w:rsid w:val="00FA2FDF"/>
    <w:rsid w:val="00FA389A"/>
    <w:rsid w:val="00FA3DEA"/>
    <w:rsid w:val="00FA4130"/>
    <w:rsid w:val="00FA4EBC"/>
    <w:rsid w:val="00FA5179"/>
    <w:rsid w:val="00FA578E"/>
    <w:rsid w:val="00FA7E4F"/>
    <w:rsid w:val="00FB1981"/>
    <w:rsid w:val="00FB33F6"/>
    <w:rsid w:val="00FB3DCE"/>
    <w:rsid w:val="00FB426B"/>
    <w:rsid w:val="00FB4A45"/>
    <w:rsid w:val="00FB7544"/>
    <w:rsid w:val="00FC1D7E"/>
    <w:rsid w:val="00FC2E4C"/>
    <w:rsid w:val="00FC3DC6"/>
    <w:rsid w:val="00FC4A46"/>
    <w:rsid w:val="00FC5FFD"/>
    <w:rsid w:val="00FC70B8"/>
    <w:rsid w:val="00FC72CB"/>
    <w:rsid w:val="00FC7475"/>
    <w:rsid w:val="00FC7934"/>
    <w:rsid w:val="00FD0794"/>
    <w:rsid w:val="00FD4B94"/>
    <w:rsid w:val="00FD5F7E"/>
    <w:rsid w:val="00FD7A75"/>
    <w:rsid w:val="00FE23D2"/>
    <w:rsid w:val="00FE46B9"/>
    <w:rsid w:val="00FE47AF"/>
    <w:rsid w:val="00FE77C3"/>
    <w:rsid w:val="00FF1293"/>
    <w:rsid w:val="00FF13DB"/>
    <w:rsid w:val="00FF162D"/>
    <w:rsid w:val="00FF3E77"/>
    <w:rsid w:val="00FF4024"/>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C6B6-08E9-4D91-8B12-759B5E4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A8"/>
    <w:pPr>
      <w:spacing w:after="200" w:line="276" w:lineRule="auto"/>
    </w:pPr>
    <w:rPr>
      <w:sz w:val="22"/>
      <w:szCs w:val="22"/>
      <w:lang w:eastAsia="en-US"/>
    </w:rPr>
  </w:style>
  <w:style w:type="paragraph" w:styleId="1">
    <w:name w:val="heading 1"/>
    <w:basedOn w:val="a"/>
    <w:link w:val="10"/>
    <w:uiPriority w:val="9"/>
    <w:qFormat/>
    <w:rsid w:val="006F73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w:link w:val="a4"/>
    <w:uiPriority w:val="99"/>
    <w:qFormat/>
    <w:rsid w:val="00C907A7"/>
    <w:rPr>
      <w:sz w:val="22"/>
      <w:szCs w:val="22"/>
      <w:lang w:eastAsia="en-US"/>
    </w:rPr>
  </w:style>
  <w:style w:type="paragraph" w:styleId="a5">
    <w:name w:val="List Paragraph"/>
    <w:basedOn w:val="a"/>
    <w:uiPriority w:val="34"/>
    <w:qFormat/>
    <w:rsid w:val="00C907A7"/>
    <w:pPr>
      <w:ind w:left="720"/>
      <w:contextualSpacing/>
    </w:pPr>
  </w:style>
  <w:style w:type="table" w:styleId="a6">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8219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198E"/>
    <w:rPr>
      <w:rFonts w:ascii="Tahoma" w:hAnsi="Tahoma" w:cs="Tahoma"/>
      <w:sz w:val="16"/>
      <w:szCs w:val="16"/>
    </w:rPr>
  </w:style>
  <w:style w:type="paragraph" w:styleId="a9">
    <w:name w:val="header"/>
    <w:basedOn w:val="a"/>
    <w:link w:val="aa"/>
    <w:uiPriority w:val="99"/>
    <w:semiHidden/>
    <w:unhideWhenUsed/>
    <w:rsid w:val="00233E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3E55"/>
  </w:style>
  <w:style w:type="paragraph" w:styleId="ab">
    <w:name w:val="footer"/>
    <w:basedOn w:val="a"/>
    <w:link w:val="ac"/>
    <w:uiPriority w:val="99"/>
    <w:semiHidden/>
    <w:unhideWhenUsed/>
    <w:rsid w:val="00233E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s0">
    <w:name w:val="s0"/>
    <w:rsid w:val="006376D1"/>
    <w:rPr>
      <w:rFonts w:ascii="Times New Roman" w:hAnsi="Times New Roman" w:cs="Times New Roman" w:hint="default"/>
      <w:b w:val="0"/>
      <w:bCs w:val="0"/>
      <w:i w:val="0"/>
      <w:iCs w:val="0"/>
      <w:color w:val="000000"/>
    </w:rPr>
  </w:style>
  <w:style w:type="paragraph" w:customStyle="1" w:styleId="3">
    <w:name w:val="Без интервала3"/>
    <w:uiPriority w:val="1"/>
    <w:qFormat/>
    <w:rsid w:val="00BE3258"/>
    <w:rPr>
      <w:sz w:val="22"/>
      <w:szCs w:val="22"/>
      <w:lang w:eastAsia="en-US"/>
    </w:rPr>
  </w:style>
  <w:style w:type="numbering" w:customStyle="1" w:styleId="11">
    <w:name w:val="Нет списка1"/>
    <w:next w:val="a2"/>
    <w:uiPriority w:val="99"/>
    <w:semiHidden/>
    <w:unhideWhenUsed/>
    <w:rsid w:val="00BE3258"/>
  </w:style>
  <w:style w:type="character" w:customStyle="1" w:styleId="10">
    <w:name w:val="Заголовок 1 Знак"/>
    <w:basedOn w:val="a0"/>
    <w:link w:val="1"/>
    <w:uiPriority w:val="9"/>
    <w:rsid w:val="006F738D"/>
    <w:rPr>
      <w:rFonts w:ascii="Times New Roman" w:eastAsia="Times New Roman" w:hAnsi="Times New Roman"/>
      <w:b/>
      <w:bCs/>
      <w:kern w:val="36"/>
      <w:sz w:val="48"/>
      <w:szCs w:val="48"/>
    </w:rPr>
  </w:style>
  <w:style w:type="character" w:styleId="ad">
    <w:name w:val="Hyperlink"/>
    <w:basedOn w:val="a0"/>
    <w:uiPriority w:val="99"/>
    <w:semiHidden/>
    <w:unhideWhenUsed/>
    <w:rsid w:val="00CD5FDD"/>
    <w:rPr>
      <w:color w:val="0000FF"/>
      <w:u w:val="single"/>
    </w:rPr>
  </w:style>
  <w:style w:type="character" w:styleId="ae">
    <w:name w:val="FollowedHyperlink"/>
    <w:basedOn w:val="a0"/>
    <w:uiPriority w:val="99"/>
    <w:semiHidden/>
    <w:unhideWhenUsed/>
    <w:rsid w:val="00CD5FDD"/>
    <w:rPr>
      <w:color w:val="800080"/>
      <w:u w:val="single"/>
    </w:rPr>
  </w:style>
  <w:style w:type="paragraph" w:customStyle="1" w:styleId="xl69">
    <w:name w:val="xl6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0">
    <w:name w:val="xl70"/>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2">
    <w:name w:val="xl7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5">
    <w:name w:val="xl75"/>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8">
    <w:name w:val="xl78"/>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9">
    <w:name w:val="xl7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
    <w:rsid w:val="00CD5FD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82">
    <w:name w:val="xl8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3">
    <w:name w:val="xl8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table" w:customStyle="1" w:styleId="12">
    <w:name w:val="Сетка таблицы светлая1"/>
    <w:basedOn w:val="a1"/>
    <w:uiPriority w:val="40"/>
    <w:rsid w:val="003320F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4">
    <w:name w:val="Без интервала Знак"/>
    <w:aliases w:val="Мой Знак"/>
    <w:link w:val="a3"/>
    <w:uiPriority w:val="99"/>
    <w:locked/>
    <w:rsid w:val="00D264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603">
      <w:bodyDiv w:val="1"/>
      <w:marLeft w:val="0"/>
      <w:marRight w:val="0"/>
      <w:marTop w:val="0"/>
      <w:marBottom w:val="0"/>
      <w:divBdr>
        <w:top w:val="none" w:sz="0" w:space="0" w:color="auto"/>
        <w:left w:val="none" w:sz="0" w:space="0" w:color="auto"/>
        <w:bottom w:val="none" w:sz="0" w:space="0" w:color="auto"/>
        <w:right w:val="none" w:sz="0" w:space="0" w:color="auto"/>
      </w:divBdr>
    </w:div>
    <w:div w:id="13001376">
      <w:bodyDiv w:val="1"/>
      <w:marLeft w:val="0"/>
      <w:marRight w:val="0"/>
      <w:marTop w:val="0"/>
      <w:marBottom w:val="0"/>
      <w:divBdr>
        <w:top w:val="none" w:sz="0" w:space="0" w:color="auto"/>
        <w:left w:val="none" w:sz="0" w:space="0" w:color="auto"/>
        <w:bottom w:val="none" w:sz="0" w:space="0" w:color="auto"/>
        <w:right w:val="none" w:sz="0" w:space="0" w:color="auto"/>
      </w:divBdr>
    </w:div>
    <w:div w:id="16086354">
      <w:bodyDiv w:val="1"/>
      <w:marLeft w:val="0"/>
      <w:marRight w:val="0"/>
      <w:marTop w:val="0"/>
      <w:marBottom w:val="0"/>
      <w:divBdr>
        <w:top w:val="none" w:sz="0" w:space="0" w:color="auto"/>
        <w:left w:val="none" w:sz="0" w:space="0" w:color="auto"/>
        <w:bottom w:val="none" w:sz="0" w:space="0" w:color="auto"/>
        <w:right w:val="none" w:sz="0" w:space="0" w:color="auto"/>
      </w:divBdr>
    </w:div>
    <w:div w:id="21900993">
      <w:bodyDiv w:val="1"/>
      <w:marLeft w:val="0"/>
      <w:marRight w:val="0"/>
      <w:marTop w:val="0"/>
      <w:marBottom w:val="0"/>
      <w:divBdr>
        <w:top w:val="none" w:sz="0" w:space="0" w:color="auto"/>
        <w:left w:val="none" w:sz="0" w:space="0" w:color="auto"/>
        <w:bottom w:val="none" w:sz="0" w:space="0" w:color="auto"/>
        <w:right w:val="none" w:sz="0" w:space="0" w:color="auto"/>
      </w:divBdr>
    </w:div>
    <w:div w:id="44070349">
      <w:bodyDiv w:val="1"/>
      <w:marLeft w:val="0"/>
      <w:marRight w:val="0"/>
      <w:marTop w:val="0"/>
      <w:marBottom w:val="0"/>
      <w:divBdr>
        <w:top w:val="none" w:sz="0" w:space="0" w:color="auto"/>
        <w:left w:val="none" w:sz="0" w:space="0" w:color="auto"/>
        <w:bottom w:val="none" w:sz="0" w:space="0" w:color="auto"/>
        <w:right w:val="none" w:sz="0" w:space="0" w:color="auto"/>
      </w:divBdr>
    </w:div>
    <w:div w:id="53310648">
      <w:bodyDiv w:val="1"/>
      <w:marLeft w:val="0"/>
      <w:marRight w:val="0"/>
      <w:marTop w:val="0"/>
      <w:marBottom w:val="0"/>
      <w:divBdr>
        <w:top w:val="none" w:sz="0" w:space="0" w:color="auto"/>
        <w:left w:val="none" w:sz="0" w:space="0" w:color="auto"/>
        <w:bottom w:val="none" w:sz="0" w:space="0" w:color="auto"/>
        <w:right w:val="none" w:sz="0" w:space="0" w:color="auto"/>
      </w:divBdr>
    </w:div>
    <w:div w:id="78062244">
      <w:bodyDiv w:val="1"/>
      <w:marLeft w:val="0"/>
      <w:marRight w:val="0"/>
      <w:marTop w:val="0"/>
      <w:marBottom w:val="0"/>
      <w:divBdr>
        <w:top w:val="none" w:sz="0" w:space="0" w:color="auto"/>
        <w:left w:val="none" w:sz="0" w:space="0" w:color="auto"/>
        <w:bottom w:val="none" w:sz="0" w:space="0" w:color="auto"/>
        <w:right w:val="none" w:sz="0" w:space="0" w:color="auto"/>
      </w:divBdr>
    </w:div>
    <w:div w:id="81613817">
      <w:bodyDiv w:val="1"/>
      <w:marLeft w:val="0"/>
      <w:marRight w:val="0"/>
      <w:marTop w:val="0"/>
      <w:marBottom w:val="0"/>
      <w:divBdr>
        <w:top w:val="none" w:sz="0" w:space="0" w:color="auto"/>
        <w:left w:val="none" w:sz="0" w:space="0" w:color="auto"/>
        <w:bottom w:val="none" w:sz="0" w:space="0" w:color="auto"/>
        <w:right w:val="none" w:sz="0" w:space="0" w:color="auto"/>
      </w:divBdr>
    </w:div>
    <w:div w:id="88938460">
      <w:bodyDiv w:val="1"/>
      <w:marLeft w:val="0"/>
      <w:marRight w:val="0"/>
      <w:marTop w:val="0"/>
      <w:marBottom w:val="0"/>
      <w:divBdr>
        <w:top w:val="none" w:sz="0" w:space="0" w:color="auto"/>
        <w:left w:val="none" w:sz="0" w:space="0" w:color="auto"/>
        <w:bottom w:val="none" w:sz="0" w:space="0" w:color="auto"/>
        <w:right w:val="none" w:sz="0" w:space="0" w:color="auto"/>
      </w:divBdr>
    </w:div>
    <w:div w:id="99958689">
      <w:bodyDiv w:val="1"/>
      <w:marLeft w:val="0"/>
      <w:marRight w:val="0"/>
      <w:marTop w:val="0"/>
      <w:marBottom w:val="0"/>
      <w:divBdr>
        <w:top w:val="none" w:sz="0" w:space="0" w:color="auto"/>
        <w:left w:val="none" w:sz="0" w:space="0" w:color="auto"/>
        <w:bottom w:val="none" w:sz="0" w:space="0" w:color="auto"/>
        <w:right w:val="none" w:sz="0" w:space="0" w:color="auto"/>
      </w:divBdr>
    </w:div>
    <w:div w:id="114450900">
      <w:bodyDiv w:val="1"/>
      <w:marLeft w:val="0"/>
      <w:marRight w:val="0"/>
      <w:marTop w:val="0"/>
      <w:marBottom w:val="0"/>
      <w:divBdr>
        <w:top w:val="none" w:sz="0" w:space="0" w:color="auto"/>
        <w:left w:val="none" w:sz="0" w:space="0" w:color="auto"/>
        <w:bottom w:val="none" w:sz="0" w:space="0" w:color="auto"/>
        <w:right w:val="none" w:sz="0" w:space="0" w:color="auto"/>
      </w:divBdr>
    </w:div>
    <w:div w:id="118498729">
      <w:bodyDiv w:val="1"/>
      <w:marLeft w:val="0"/>
      <w:marRight w:val="0"/>
      <w:marTop w:val="0"/>
      <w:marBottom w:val="0"/>
      <w:divBdr>
        <w:top w:val="none" w:sz="0" w:space="0" w:color="auto"/>
        <w:left w:val="none" w:sz="0" w:space="0" w:color="auto"/>
        <w:bottom w:val="none" w:sz="0" w:space="0" w:color="auto"/>
        <w:right w:val="none" w:sz="0" w:space="0" w:color="auto"/>
      </w:divBdr>
    </w:div>
    <w:div w:id="125002981">
      <w:bodyDiv w:val="1"/>
      <w:marLeft w:val="0"/>
      <w:marRight w:val="0"/>
      <w:marTop w:val="0"/>
      <w:marBottom w:val="0"/>
      <w:divBdr>
        <w:top w:val="none" w:sz="0" w:space="0" w:color="auto"/>
        <w:left w:val="none" w:sz="0" w:space="0" w:color="auto"/>
        <w:bottom w:val="none" w:sz="0" w:space="0" w:color="auto"/>
        <w:right w:val="none" w:sz="0" w:space="0" w:color="auto"/>
      </w:divBdr>
    </w:div>
    <w:div w:id="140468156">
      <w:bodyDiv w:val="1"/>
      <w:marLeft w:val="0"/>
      <w:marRight w:val="0"/>
      <w:marTop w:val="0"/>
      <w:marBottom w:val="0"/>
      <w:divBdr>
        <w:top w:val="none" w:sz="0" w:space="0" w:color="auto"/>
        <w:left w:val="none" w:sz="0" w:space="0" w:color="auto"/>
        <w:bottom w:val="none" w:sz="0" w:space="0" w:color="auto"/>
        <w:right w:val="none" w:sz="0" w:space="0" w:color="auto"/>
      </w:divBdr>
    </w:div>
    <w:div w:id="158814552">
      <w:bodyDiv w:val="1"/>
      <w:marLeft w:val="0"/>
      <w:marRight w:val="0"/>
      <w:marTop w:val="0"/>
      <w:marBottom w:val="0"/>
      <w:divBdr>
        <w:top w:val="none" w:sz="0" w:space="0" w:color="auto"/>
        <w:left w:val="none" w:sz="0" w:space="0" w:color="auto"/>
        <w:bottom w:val="none" w:sz="0" w:space="0" w:color="auto"/>
        <w:right w:val="none" w:sz="0" w:space="0" w:color="auto"/>
      </w:divBdr>
    </w:div>
    <w:div w:id="162821708">
      <w:bodyDiv w:val="1"/>
      <w:marLeft w:val="0"/>
      <w:marRight w:val="0"/>
      <w:marTop w:val="0"/>
      <w:marBottom w:val="0"/>
      <w:divBdr>
        <w:top w:val="none" w:sz="0" w:space="0" w:color="auto"/>
        <w:left w:val="none" w:sz="0" w:space="0" w:color="auto"/>
        <w:bottom w:val="none" w:sz="0" w:space="0" w:color="auto"/>
        <w:right w:val="none" w:sz="0" w:space="0" w:color="auto"/>
      </w:divBdr>
    </w:div>
    <w:div w:id="175388404">
      <w:bodyDiv w:val="1"/>
      <w:marLeft w:val="0"/>
      <w:marRight w:val="0"/>
      <w:marTop w:val="0"/>
      <w:marBottom w:val="0"/>
      <w:divBdr>
        <w:top w:val="none" w:sz="0" w:space="0" w:color="auto"/>
        <w:left w:val="none" w:sz="0" w:space="0" w:color="auto"/>
        <w:bottom w:val="none" w:sz="0" w:space="0" w:color="auto"/>
        <w:right w:val="none" w:sz="0" w:space="0" w:color="auto"/>
      </w:divBdr>
    </w:div>
    <w:div w:id="180047820">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03059007">
      <w:bodyDiv w:val="1"/>
      <w:marLeft w:val="0"/>
      <w:marRight w:val="0"/>
      <w:marTop w:val="0"/>
      <w:marBottom w:val="0"/>
      <w:divBdr>
        <w:top w:val="none" w:sz="0" w:space="0" w:color="auto"/>
        <w:left w:val="none" w:sz="0" w:space="0" w:color="auto"/>
        <w:bottom w:val="none" w:sz="0" w:space="0" w:color="auto"/>
        <w:right w:val="none" w:sz="0" w:space="0" w:color="auto"/>
      </w:divBdr>
    </w:div>
    <w:div w:id="211157120">
      <w:bodyDiv w:val="1"/>
      <w:marLeft w:val="0"/>
      <w:marRight w:val="0"/>
      <w:marTop w:val="0"/>
      <w:marBottom w:val="0"/>
      <w:divBdr>
        <w:top w:val="none" w:sz="0" w:space="0" w:color="auto"/>
        <w:left w:val="none" w:sz="0" w:space="0" w:color="auto"/>
        <w:bottom w:val="none" w:sz="0" w:space="0" w:color="auto"/>
        <w:right w:val="none" w:sz="0" w:space="0" w:color="auto"/>
      </w:divBdr>
    </w:div>
    <w:div w:id="215703859">
      <w:bodyDiv w:val="1"/>
      <w:marLeft w:val="0"/>
      <w:marRight w:val="0"/>
      <w:marTop w:val="0"/>
      <w:marBottom w:val="0"/>
      <w:divBdr>
        <w:top w:val="none" w:sz="0" w:space="0" w:color="auto"/>
        <w:left w:val="none" w:sz="0" w:space="0" w:color="auto"/>
        <w:bottom w:val="none" w:sz="0" w:space="0" w:color="auto"/>
        <w:right w:val="none" w:sz="0" w:space="0" w:color="auto"/>
      </w:divBdr>
    </w:div>
    <w:div w:id="238096777">
      <w:bodyDiv w:val="1"/>
      <w:marLeft w:val="0"/>
      <w:marRight w:val="0"/>
      <w:marTop w:val="0"/>
      <w:marBottom w:val="0"/>
      <w:divBdr>
        <w:top w:val="none" w:sz="0" w:space="0" w:color="auto"/>
        <w:left w:val="none" w:sz="0" w:space="0" w:color="auto"/>
        <w:bottom w:val="none" w:sz="0" w:space="0" w:color="auto"/>
        <w:right w:val="none" w:sz="0" w:space="0" w:color="auto"/>
      </w:divBdr>
    </w:div>
    <w:div w:id="240876385">
      <w:bodyDiv w:val="1"/>
      <w:marLeft w:val="0"/>
      <w:marRight w:val="0"/>
      <w:marTop w:val="0"/>
      <w:marBottom w:val="0"/>
      <w:divBdr>
        <w:top w:val="none" w:sz="0" w:space="0" w:color="auto"/>
        <w:left w:val="none" w:sz="0" w:space="0" w:color="auto"/>
        <w:bottom w:val="none" w:sz="0" w:space="0" w:color="auto"/>
        <w:right w:val="none" w:sz="0" w:space="0" w:color="auto"/>
      </w:divBdr>
    </w:div>
    <w:div w:id="251671917">
      <w:bodyDiv w:val="1"/>
      <w:marLeft w:val="0"/>
      <w:marRight w:val="0"/>
      <w:marTop w:val="0"/>
      <w:marBottom w:val="0"/>
      <w:divBdr>
        <w:top w:val="none" w:sz="0" w:space="0" w:color="auto"/>
        <w:left w:val="none" w:sz="0" w:space="0" w:color="auto"/>
        <w:bottom w:val="none" w:sz="0" w:space="0" w:color="auto"/>
        <w:right w:val="none" w:sz="0" w:space="0" w:color="auto"/>
      </w:divBdr>
    </w:div>
    <w:div w:id="263341056">
      <w:bodyDiv w:val="1"/>
      <w:marLeft w:val="0"/>
      <w:marRight w:val="0"/>
      <w:marTop w:val="0"/>
      <w:marBottom w:val="0"/>
      <w:divBdr>
        <w:top w:val="none" w:sz="0" w:space="0" w:color="auto"/>
        <w:left w:val="none" w:sz="0" w:space="0" w:color="auto"/>
        <w:bottom w:val="none" w:sz="0" w:space="0" w:color="auto"/>
        <w:right w:val="none" w:sz="0" w:space="0" w:color="auto"/>
      </w:divBdr>
    </w:div>
    <w:div w:id="265507616">
      <w:bodyDiv w:val="1"/>
      <w:marLeft w:val="0"/>
      <w:marRight w:val="0"/>
      <w:marTop w:val="0"/>
      <w:marBottom w:val="0"/>
      <w:divBdr>
        <w:top w:val="none" w:sz="0" w:space="0" w:color="auto"/>
        <w:left w:val="none" w:sz="0" w:space="0" w:color="auto"/>
        <w:bottom w:val="none" w:sz="0" w:space="0" w:color="auto"/>
        <w:right w:val="none" w:sz="0" w:space="0" w:color="auto"/>
      </w:divBdr>
    </w:div>
    <w:div w:id="270476728">
      <w:bodyDiv w:val="1"/>
      <w:marLeft w:val="0"/>
      <w:marRight w:val="0"/>
      <w:marTop w:val="0"/>
      <w:marBottom w:val="0"/>
      <w:divBdr>
        <w:top w:val="none" w:sz="0" w:space="0" w:color="auto"/>
        <w:left w:val="none" w:sz="0" w:space="0" w:color="auto"/>
        <w:bottom w:val="none" w:sz="0" w:space="0" w:color="auto"/>
        <w:right w:val="none" w:sz="0" w:space="0" w:color="auto"/>
      </w:divBdr>
    </w:div>
    <w:div w:id="277100538">
      <w:bodyDiv w:val="1"/>
      <w:marLeft w:val="0"/>
      <w:marRight w:val="0"/>
      <w:marTop w:val="0"/>
      <w:marBottom w:val="0"/>
      <w:divBdr>
        <w:top w:val="none" w:sz="0" w:space="0" w:color="auto"/>
        <w:left w:val="none" w:sz="0" w:space="0" w:color="auto"/>
        <w:bottom w:val="none" w:sz="0" w:space="0" w:color="auto"/>
        <w:right w:val="none" w:sz="0" w:space="0" w:color="auto"/>
      </w:divBdr>
    </w:div>
    <w:div w:id="278880989">
      <w:bodyDiv w:val="1"/>
      <w:marLeft w:val="0"/>
      <w:marRight w:val="0"/>
      <w:marTop w:val="0"/>
      <w:marBottom w:val="0"/>
      <w:divBdr>
        <w:top w:val="none" w:sz="0" w:space="0" w:color="auto"/>
        <w:left w:val="none" w:sz="0" w:space="0" w:color="auto"/>
        <w:bottom w:val="none" w:sz="0" w:space="0" w:color="auto"/>
        <w:right w:val="none" w:sz="0" w:space="0" w:color="auto"/>
      </w:divBdr>
    </w:div>
    <w:div w:id="281348726">
      <w:bodyDiv w:val="1"/>
      <w:marLeft w:val="0"/>
      <w:marRight w:val="0"/>
      <w:marTop w:val="0"/>
      <w:marBottom w:val="0"/>
      <w:divBdr>
        <w:top w:val="none" w:sz="0" w:space="0" w:color="auto"/>
        <w:left w:val="none" w:sz="0" w:space="0" w:color="auto"/>
        <w:bottom w:val="none" w:sz="0" w:space="0" w:color="auto"/>
        <w:right w:val="none" w:sz="0" w:space="0" w:color="auto"/>
      </w:divBdr>
    </w:div>
    <w:div w:id="284972716">
      <w:bodyDiv w:val="1"/>
      <w:marLeft w:val="0"/>
      <w:marRight w:val="0"/>
      <w:marTop w:val="0"/>
      <w:marBottom w:val="0"/>
      <w:divBdr>
        <w:top w:val="none" w:sz="0" w:space="0" w:color="auto"/>
        <w:left w:val="none" w:sz="0" w:space="0" w:color="auto"/>
        <w:bottom w:val="none" w:sz="0" w:space="0" w:color="auto"/>
        <w:right w:val="none" w:sz="0" w:space="0" w:color="auto"/>
      </w:divBdr>
    </w:div>
    <w:div w:id="287857561">
      <w:bodyDiv w:val="1"/>
      <w:marLeft w:val="0"/>
      <w:marRight w:val="0"/>
      <w:marTop w:val="0"/>
      <w:marBottom w:val="0"/>
      <w:divBdr>
        <w:top w:val="none" w:sz="0" w:space="0" w:color="auto"/>
        <w:left w:val="none" w:sz="0" w:space="0" w:color="auto"/>
        <w:bottom w:val="none" w:sz="0" w:space="0" w:color="auto"/>
        <w:right w:val="none" w:sz="0" w:space="0" w:color="auto"/>
      </w:divBdr>
    </w:div>
    <w:div w:id="291176942">
      <w:bodyDiv w:val="1"/>
      <w:marLeft w:val="0"/>
      <w:marRight w:val="0"/>
      <w:marTop w:val="0"/>
      <w:marBottom w:val="0"/>
      <w:divBdr>
        <w:top w:val="none" w:sz="0" w:space="0" w:color="auto"/>
        <w:left w:val="none" w:sz="0" w:space="0" w:color="auto"/>
        <w:bottom w:val="none" w:sz="0" w:space="0" w:color="auto"/>
        <w:right w:val="none" w:sz="0" w:space="0" w:color="auto"/>
      </w:divBdr>
    </w:div>
    <w:div w:id="306323847">
      <w:bodyDiv w:val="1"/>
      <w:marLeft w:val="0"/>
      <w:marRight w:val="0"/>
      <w:marTop w:val="0"/>
      <w:marBottom w:val="0"/>
      <w:divBdr>
        <w:top w:val="none" w:sz="0" w:space="0" w:color="auto"/>
        <w:left w:val="none" w:sz="0" w:space="0" w:color="auto"/>
        <w:bottom w:val="none" w:sz="0" w:space="0" w:color="auto"/>
        <w:right w:val="none" w:sz="0" w:space="0" w:color="auto"/>
      </w:divBdr>
    </w:div>
    <w:div w:id="316879515">
      <w:bodyDiv w:val="1"/>
      <w:marLeft w:val="0"/>
      <w:marRight w:val="0"/>
      <w:marTop w:val="0"/>
      <w:marBottom w:val="0"/>
      <w:divBdr>
        <w:top w:val="none" w:sz="0" w:space="0" w:color="auto"/>
        <w:left w:val="none" w:sz="0" w:space="0" w:color="auto"/>
        <w:bottom w:val="none" w:sz="0" w:space="0" w:color="auto"/>
        <w:right w:val="none" w:sz="0" w:space="0" w:color="auto"/>
      </w:divBdr>
    </w:div>
    <w:div w:id="330913681">
      <w:bodyDiv w:val="1"/>
      <w:marLeft w:val="0"/>
      <w:marRight w:val="0"/>
      <w:marTop w:val="0"/>
      <w:marBottom w:val="0"/>
      <w:divBdr>
        <w:top w:val="none" w:sz="0" w:space="0" w:color="auto"/>
        <w:left w:val="none" w:sz="0" w:space="0" w:color="auto"/>
        <w:bottom w:val="none" w:sz="0" w:space="0" w:color="auto"/>
        <w:right w:val="none" w:sz="0" w:space="0" w:color="auto"/>
      </w:divBdr>
    </w:div>
    <w:div w:id="339233557">
      <w:bodyDiv w:val="1"/>
      <w:marLeft w:val="0"/>
      <w:marRight w:val="0"/>
      <w:marTop w:val="0"/>
      <w:marBottom w:val="0"/>
      <w:divBdr>
        <w:top w:val="none" w:sz="0" w:space="0" w:color="auto"/>
        <w:left w:val="none" w:sz="0" w:space="0" w:color="auto"/>
        <w:bottom w:val="none" w:sz="0" w:space="0" w:color="auto"/>
        <w:right w:val="none" w:sz="0" w:space="0" w:color="auto"/>
      </w:divBdr>
    </w:div>
    <w:div w:id="367335675">
      <w:bodyDiv w:val="1"/>
      <w:marLeft w:val="0"/>
      <w:marRight w:val="0"/>
      <w:marTop w:val="0"/>
      <w:marBottom w:val="0"/>
      <w:divBdr>
        <w:top w:val="none" w:sz="0" w:space="0" w:color="auto"/>
        <w:left w:val="none" w:sz="0" w:space="0" w:color="auto"/>
        <w:bottom w:val="none" w:sz="0" w:space="0" w:color="auto"/>
        <w:right w:val="none" w:sz="0" w:space="0" w:color="auto"/>
      </w:divBdr>
    </w:div>
    <w:div w:id="368534888">
      <w:bodyDiv w:val="1"/>
      <w:marLeft w:val="0"/>
      <w:marRight w:val="0"/>
      <w:marTop w:val="0"/>
      <w:marBottom w:val="0"/>
      <w:divBdr>
        <w:top w:val="none" w:sz="0" w:space="0" w:color="auto"/>
        <w:left w:val="none" w:sz="0" w:space="0" w:color="auto"/>
        <w:bottom w:val="none" w:sz="0" w:space="0" w:color="auto"/>
        <w:right w:val="none" w:sz="0" w:space="0" w:color="auto"/>
      </w:divBdr>
    </w:div>
    <w:div w:id="374888136">
      <w:bodyDiv w:val="1"/>
      <w:marLeft w:val="0"/>
      <w:marRight w:val="0"/>
      <w:marTop w:val="0"/>
      <w:marBottom w:val="0"/>
      <w:divBdr>
        <w:top w:val="none" w:sz="0" w:space="0" w:color="auto"/>
        <w:left w:val="none" w:sz="0" w:space="0" w:color="auto"/>
        <w:bottom w:val="none" w:sz="0" w:space="0" w:color="auto"/>
        <w:right w:val="none" w:sz="0" w:space="0" w:color="auto"/>
      </w:divBdr>
    </w:div>
    <w:div w:id="380834176">
      <w:bodyDiv w:val="1"/>
      <w:marLeft w:val="0"/>
      <w:marRight w:val="0"/>
      <w:marTop w:val="0"/>
      <w:marBottom w:val="0"/>
      <w:divBdr>
        <w:top w:val="none" w:sz="0" w:space="0" w:color="auto"/>
        <w:left w:val="none" w:sz="0" w:space="0" w:color="auto"/>
        <w:bottom w:val="none" w:sz="0" w:space="0" w:color="auto"/>
        <w:right w:val="none" w:sz="0" w:space="0" w:color="auto"/>
      </w:divBdr>
    </w:div>
    <w:div w:id="383217618">
      <w:bodyDiv w:val="1"/>
      <w:marLeft w:val="0"/>
      <w:marRight w:val="0"/>
      <w:marTop w:val="0"/>
      <w:marBottom w:val="0"/>
      <w:divBdr>
        <w:top w:val="none" w:sz="0" w:space="0" w:color="auto"/>
        <w:left w:val="none" w:sz="0" w:space="0" w:color="auto"/>
        <w:bottom w:val="none" w:sz="0" w:space="0" w:color="auto"/>
        <w:right w:val="none" w:sz="0" w:space="0" w:color="auto"/>
      </w:divBdr>
    </w:div>
    <w:div w:id="384258919">
      <w:bodyDiv w:val="1"/>
      <w:marLeft w:val="0"/>
      <w:marRight w:val="0"/>
      <w:marTop w:val="0"/>
      <w:marBottom w:val="0"/>
      <w:divBdr>
        <w:top w:val="none" w:sz="0" w:space="0" w:color="auto"/>
        <w:left w:val="none" w:sz="0" w:space="0" w:color="auto"/>
        <w:bottom w:val="none" w:sz="0" w:space="0" w:color="auto"/>
        <w:right w:val="none" w:sz="0" w:space="0" w:color="auto"/>
      </w:divBdr>
    </w:div>
    <w:div w:id="393509252">
      <w:bodyDiv w:val="1"/>
      <w:marLeft w:val="0"/>
      <w:marRight w:val="0"/>
      <w:marTop w:val="0"/>
      <w:marBottom w:val="0"/>
      <w:divBdr>
        <w:top w:val="none" w:sz="0" w:space="0" w:color="auto"/>
        <w:left w:val="none" w:sz="0" w:space="0" w:color="auto"/>
        <w:bottom w:val="none" w:sz="0" w:space="0" w:color="auto"/>
        <w:right w:val="none" w:sz="0" w:space="0" w:color="auto"/>
      </w:divBdr>
    </w:div>
    <w:div w:id="398864363">
      <w:bodyDiv w:val="1"/>
      <w:marLeft w:val="0"/>
      <w:marRight w:val="0"/>
      <w:marTop w:val="0"/>
      <w:marBottom w:val="0"/>
      <w:divBdr>
        <w:top w:val="none" w:sz="0" w:space="0" w:color="auto"/>
        <w:left w:val="none" w:sz="0" w:space="0" w:color="auto"/>
        <w:bottom w:val="none" w:sz="0" w:space="0" w:color="auto"/>
        <w:right w:val="none" w:sz="0" w:space="0" w:color="auto"/>
      </w:divBdr>
    </w:div>
    <w:div w:id="406147552">
      <w:bodyDiv w:val="1"/>
      <w:marLeft w:val="0"/>
      <w:marRight w:val="0"/>
      <w:marTop w:val="0"/>
      <w:marBottom w:val="0"/>
      <w:divBdr>
        <w:top w:val="none" w:sz="0" w:space="0" w:color="auto"/>
        <w:left w:val="none" w:sz="0" w:space="0" w:color="auto"/>
        <w:bottom w:val="none" w:sz="0" w:space="0" w:color="auto"/>
        <w:right w:val="none" w:sz="0" w:space="0" w:color="auto"/>
      </w:divBdr>
    </w:div>
    <w:div w:id="407921877">
      <w:bodyDiv w:val="1"/>
      <w:marLeft w:val="0"/>
      <w:marRight w:val="0"/>
      <w:marTop w:val="0"/>
      <w:marBottom w:val="0"/>
      <w:divBdr>
        <w:top w:val="none" w:sz="0" w:space="0" w:color="auto"/>
        <w:left w:val="none" w:sz="0" w:space="0" w:color="auto"/>
        <w:bottom w:val="none" w:sz="0" w:space="0" w:color="auto"/>
        <w:right w:val="none" w:sz="0" w:space="0" w:color="auto"/>
      </w:divBdr>
    </w:div>
    <w:div w:id="410396119">
      <w:bodyDiv w:val="1"/>
      <w:marLeft w:val="0"/>
      <w:marRight w:val="0"/>
      <w:marTop w:val="0"/>
      <w:marBottom w:val="0"/>
      <w:divBdr>
        <w:top w:val="none" w:sz="0" w:space="0" w:color="auto"/>
        <w:left w:val="none" w:sz="0" w:space="0" w:color="auto"/>
        <w:bottom w:val="none" w:sz="0" w:space="0" w:color="auto"/>
        <w:right w:val="none" w:sz="0" w:space="0" w:color="auto"/>
      </w:divBdr>
    </w:div>
    <w:div w:id="422921797">
      <w:bodyDiv w:val="1"/>
      <w:marLeft w:val="0"/>
      <w:marRight w:val="0"/>
      <w:marTop w:val="0"/>
      <w:marBottom w:val="0"/>
      <w:divBdr>
        <w:top w:val="none" w:sz="0" w:space="0" w:color="auto"/>
        <w:left w:val="none" w:sz="0" w:space="0" w:color="auto"/>
        <w:bottom w:val="none" w:sz="0" w:space="0" w:color="auto"/>
        <w:right w:val="none" w:sz="0" w:space="0" w:color="auto"/>
      </w:divBdr>
    </w:div>
    <w:div w:id="434448803">
      <w:bodyDiv w:val="1"/>
      <w:marLeft w:val="0"/>
      <w:marRight w:val="0"/>
      <w:marTop w:val="0"/>
      <w:marBottom w:val="0"/>
      <w:divBdr>
        <w:top w:val="none" w:sz="0" w:space="0" w:color="auto"/>
        <w:left w:val="none" w:sz="0" w:space="0" w:color="auto"/>
        <w:bottom w:val="none" w:sz="0" w:space="0" w:color="auto"/>
        <w:right w:val="none" w:sz="0" w:space="0" w:color="auto"/>
      </w:divBdr>
    </w:div>
    <w:div w:id="439909545">
      <w:bodyDiv w:val="1"/>
      <w:marLeft w:val="0"/>
      <w:marRight w:val="0"/>
      <w:marTop w:val="0"/>
      <w:marBottom w:val="0"/>
      <w:divBdr>
        <w:top w:val="none" w:sz="0" w:space="0" w:color="auto"/>
        <w:left w:val="none" w:sz="0" w:space="0" w:color="auto"/>
        <w:bottom w:val="none" w:sz="0" w:space="0" w:color="auto"/>
        <w:right w:val="none" w:sz="0" w:space="0" w:color="auto"/>
      </w:divBdr>
    </w:div>
    <w:div w:id="456221753">
      <w:bodyDiv w:val="1"/>
      <w:marLeft w:val="0"/>
      <w:marRight w:val="0"/>
      <w:marTop w:val="0"/>
      <w:marBottom w:val="0"/>
      <w:divBdr>
        <w:top w:val="none" w:sz="0" w:space="0" w:color="auto"/>
        <w:left w:val="none" w:sz="0" w:space="0" w:color="auto"/>
        <w:bottom w:val="none" w:sz="0" w:space="0" w:color="auto"/>
        <w:right w:val="none" w:sz="0" w:space="0" w:color="auto"/>
      </w:divBdr>
    </w:div>
    <w:div w:id="461070854">
      <w:bodyDiv w:val="1"/>
      <w:marLeft w:val="0"/>
      <w:marRight w:val="0"/>
      <w:marTop w:val="0"/>
      <w:marBottom w:val="0"/>
      <w:divBdr>
        <w:top w:val="none" w:sz="0" w:space="0" w:color="auto"/>
        <w:left w:val="none" w:sz="0" w:space="0" w:color="auto"/>
        <w:bottom w:val="none" w:sz="0" w:space="0" w:color="auto"/>
        <w:right w:val="none" w:sz="0" w:space="0" w:color="auto"/>
      </w:divBdr>
    </w:div>
    <w:div w:id="477918371">
      <w:bodyDiv w:val="1"/>
      <w:marLeft w:val="0"/>
      <w:marRight w:val="0"/>
      <w:marTop w:val="0"/>
      <w:marBottom w:val="0"/>
      <w:divBdr>
        <w:top w:val="none" w:sz="0" w:space="0" w:color="auto"/>
        <w:left w:val="none" w:sz="0" w:space="0" w:color="auto"/>
        <w:bottom w:val="none" w:sz="0" w:space="0" w:color="auto"/>
        <w:right w:val="none" w:sz="0" w:space="0" w:color="auto"/>
      </w:divBdr>
    </w:div>
    <w:div w:id="485246171">
      <w:bodyDiv w:val="1"/>
      <w:marLeft w:val="0"/>
      <w:marRight w:val="0"/>
      <w:marTop w:val="0"/>
      <w:marBottom w:val="0"/>
      <w:divBdr>
        <w:top w:val="none" w:sz="0" w:space="0" w:color="auto"/>
        <w:left w:val="none" w:sz="0" w:space="0" w:color="auto"/>
        <w:bottom w:val="none" w:sz="0" w:space="0" w:color="auto"/>
        <w:right w:val="none" w:sz="0" w:space="0" w:color="auto"/>
      </w:divBdr>
    </w:div>
    <w:div w:id="490486030">
      <w:bodyDiv w:val="1"/>
      <w:marLeft w:val="0"/>
      <w:marRight w:val="0"/>
      <w:marTop w:val="0"/>
      <w:marBottom w:val="0"/>
      <w:divBdr>
        <w:top w:val="none" w:sz="0" w:space="0" w:color="auto"/>
        <w:left w:val="none" w:sz="0" w:space="0" w:color="auto"/>
        <w:bottom w:val="none" w:sz="0" w:space="0" w:color="auto"/>
        <w:right w:val="none" w:sz="0" w:space="0" w:color="auto"/>
      </w:divBdr>
    </w:div>
    <w:div w:id="526989403">
      <w:bodyDiv w:val="1"/>
      <w:marLeft w:val="0"/>
      <w:marRight w:val="0"/>
      <w:marTop w:val="0"/>
      <w:marBottom w:val="0"/>
      <w:divBdr>
        <w:top w:val="none" w:sz="0" w:space="0" w:color="auto"/>
        <w:left w:val="none" w:sz="0" w:space="0" w:color="auto"/>
        <w:bottom w:val="none" w:sz="0" w:space="0" w:color="auto"/>
        <w:right w:val="none" w:sz="0" w:space="0" w:color="auto"/>
      </w:divBdr>
    </w:div>
    <w:div w:id="528031225">
      <w:bodyDiv w:val="1"/>
      <w:marLeft w:val="0"/>
      <w:marRight w:val="0"/>
      <w:marTop w:val="0"/>
      <w:marBottom w:val="0"/>
      <w:divBdr>
        <w:top w:val="none" w:sz="0" w:space="0" w:color="auto"/>
        <w:left w:val="none" w:sz="0" w:space="0" w:color="auto"/>
        <w:bottom w:val="none" w:sz="0" w:space="0" w:color="auto"/>
        <w:right w:val="none" w:sz="0" w:space="0" w:color="auto"/>
      </w:divBdr>
    </w:div>
    <w:div w:id="546453248">
      <w:bodyDiv w:val="1"/>
      <w:marLeft w:val="0"/>
      <w:marRight w:val="0"/>
      <w:marTop w:val="0"/>
      <w:marBottom w:val="0"/>
      <w:divBdr>
        <w:top w:val="none" w:sz="0" w:space="0" w:color="auto"/>
        <w:left w:val="none" w:sz="0" w:space="0" w:color="auto"/>
        <w:bottom w:val="none" w:sz="0" w:space="0" w:color="auto"/>
        <w:right w:val="none" w:sz="0" w:space="0" w:color="auto"/>
      </w:divBdr>
    </w:div>
    <w:div w:id="554001615">
      <w:bodyDiv w:val="1"/>
      <w:marLeft w:val="0"/>
      <w:marRight w:val="0"/>
      <w:marTop w:val="0"/>
      <w:marBottom w:val="0"/>
      <w:divBdr>
        <w:top w:val="none" w:sz="0" w:space="0" w:color="auto"/>
        <w:left w:val="none" w:sz="0" w:space="0" w:color="auto"/>
        <w:bottom w:val="none" w:sz="0" w:space="0" w:color="auto"/>
        <w:right w:val="none" w:sz="0" w:space="0" w:color="auto"/>
      </w:divBdr>
    </w:div>
    <w:div w:id="559096156">
      <w:bodyDiv w:val="1"/>
      <w:marLeft w:val="0"/>
      <w:marRight w:val="0"/>
      <w:marTop w:val="0"/>
      <w:marBottom w:val="0"/>
      <w:divBdr>
        <w:top w:val="none" w:sz="0" w:space="0" w:color="auto"/>
        <w:left w:val="none" w:sz="0" w:space="0" w:color="auto"/>
        <w:bottom w:val="none" w:sz="0" w:space="0" w:color="auto"/>
        <w:right w:val="none" w:sz="0" w:space="0" w:color="auto"/>
      </w:divBdr>
    </w:div>
    <w:div w:id="563027062">
      <w:bodyDiv w:val="1"/>
      <w:marLeft w:val="0"/>
      <w:marRight w:val="0"/>
      <w:marTop w:val="0"/>
      <w:marBottom w:val="0"/>
      <w:divBdr>
        <w:top w:val="none" w:sz="0" w:space="0" w:color="auto"/>
        <w:left w:val="none" w:sz="0" w:space="0" w:color="auto"/>
        <w:bottom w:val="none" w:sz="0" w:space="0" w:color="auto"/>
        <w:right w:val="none" w:sz="0" w:space="0" w:color="auto"/>
      </w:divBdr>
    </w:div>
    <w:div w:id="574969974">
      <w:bodyDiv w:val="1"/>
      <w:marLeft w:val="0"/>
      <w:marRight w:val="0"/>
      <w:marTop w:val="0"/>
      <w:marBottom w:val="0"/>
      <w:divBdr>
        <w:top w:val="none" w:sz="0" w:space="0" w:color="auto"/>
        <w:left w:val="none" w:sz="0" w:space="0" w:color="auto"/>
        <w:bottom w:val="none" w:sz="0" w:space="0" w:color="auto"/>
        <w:right w:val="none" w:sz="0" w:space="0" w:color="auto"/>
      </w:divBdr>
    </w:div>
    <w:div w:id="576398548">
      <w:bodyDiv w:val="1"/>
      <w:marLeft w:val="0"/>
      <w:marRight w:val="0"/>
      <w:marTop w:val="0"/>
      <w:marBottom w:val="0"/>
      <w:divBdr>
        <w:top w:val="none" w:sz="0" w:space="0" w:color="auto"/>
        <w:left w:val="none" w:sz="0" w:space="0" w:color="auto"/>
        <w:bottom w:val="none" w:sz="0" w:space="0" w:color="auto"/>
        <w:right w:val="none" w:sz="0" w:space="0" w:color="auto"/>
      </w:divBdr>
    </w:div>
    <w:div w:id="598485941">
      <w:bodyDiv w:val="1"/>
      <w:marLeft w:val="0"/>
      <w:marRight w:val="0"/>
      <w:marTop w:val="0"/>
      <w:marBottom w:val="0"/>
      <w:divBdr>
        <w:top w:val="none" w:sz="0" w:space="0" w:color="auto"/>
        <w:left w:val="none" w:sz="0" w:space="0" w:color="auto"/>
        <w:bottom w:val="none" w:sz="0" w:space="0" w:color="auto"/>
        <w:right w:val="none" w:sz="0" w:space="0" w:color="auto"/>
      </w:divBdr>
    </w:div>
    <w:div w:id="602998562">
      <w:bodyDiv w:val="1"/>
      <w:marLeft w:val="0"/>
      <w:marRight w:val="0"/>
      <w:marTop w:val="0"/>
      <w:marBottom w:val="0"/>
      <w:divBdr>
        <w:top w:val="none" w:sz="0" w:space="0" w:color="auto"/>
        <w:left w:val="none" w:sz="0" w:space="0" w:color="auto"/>
        <w:bottom w:val="none" w:sz="0" w:space="0" w:color="auto"/>
        <w:right w:val="none" w:sz="0" w:space="0" w:color="auto"/>
      </w:divBdr>
    </w:div>
    <w:div w:id="608897968">
      <w:bodyDiv w:val="1"/>
      <w:marLeft w:val="0"/>
      <w:marRight w:val="0"/>
      <w:marTop w:val="0"/>
      <w:marBottom w:val="0"/>
      <w:divBdr>
        <w:top w:val="none" w:sz="0" w:space="0" w:color="auto"/>
        <w:left w:val="none" w:sz="0" w:space="0" w:color="auto"/>
        <w:bottom w:val="none" w:sz="0" w:space="0" w:color="auto"/>
        <w:right w:val="none" w:sz="0" w:space="0" w:color="auto"/>
      </w:divBdr>
    </w:div>
    <w:div w:id="621037728">
      <w:bodyDiv w:val="1"/>
      <w:marLeft w:val="0"/>
      <w:marRight w:val="0"/>
      <w:marTop w:val="0"/>
      <w:marBottom w:val="0"/>
      <w:divBdr>
        <w:top w:val="none" w:sz="0" w:space="0" w:color="auto"/>
        <w:left w:val="none" w:sz="0" w:space="0" w:color="auto"/>
        <w:bottom w:val="none" w:sz="0" w:space="0" w:color="auto"/>
        <w:right w:val="none" w:sz="0" w:space="0" w:color="auto"/>
      </w:divBdr>
    </w:div>
    <w:div w:id="659845143">
      <w:bodyDiv w:val="1"/>
      <w:marLeft w:val="0"/>
      <w:marRight w:val="0"/>
      <w:marTop w:val="0"/>
      <w:marBottom w:val="0"/>
      <w:divBdr>
        <w:top w:val="none" w:sz="0" w:space="0" w:color="auto"/>
        <w:left w:val="none" w:sz="0" w:space="0" w:color="auto"/>
        <w:bottom w:val="none" w:sz="0" w:space="0" w:color="auto"/>
        <w:right w:val="none" w:sz="0" w:space="0" w:color="auto"/>
      </w:divBdr>
    </w:div>
    <w:div w:id="683820889">
      <w:bodyDiv w:val="1"/>
      <w:marLeft w:val="0"/>
      <w:marRight w:val="0"/>
      <w:marTop w:val="0"/>
      <w:marBottom w:val="0"/>
      <w:divBdr>
        <w:top w:val="none" w:sz="0" w:space="0" w:color="auto"/>
        <w:left w:val="none" w:sz="0" w:space="0" w:color="auto"/>
        <w:bottom w:val="none" w:sz="0" w:space="0" w:color="auto"/>
        <w:right w:val="none" w:sz="0" w:space="0" w:color="auto"/>
      </w:divBdr>
    </w:div>
    <w:div w:id="686181535">
      <w:bodyDiv w:val="1"/>
      <w:marLeft w:val="0"/>
      <w:marRight w:val="0"/>
      <w:marTop w:val="0"/>
      <w:marBottom w:val="0"/>
      <w:divBdr>
        <w:top w:val="none" w:sz="0" w:space="0" w:color="auto"/>
        <w:left w:val="none" w:sz="0" w:space="0" w:color="auto"/>
        <w:bottom w:val="none" w:sz="0" w:space="0" w:color="auto"/>
        <w:right w:val="none" w:sz="0" w:space="0" w:color="auto"/>
      </w:divBdr>
    </w:div>
    <w:div w:id="691956064">
      <w:bodyDiv w:val="1"/>
      <w:marLeft w:val="0"/>
      <w:marRight w:val="0"/>
      <w:marTop w:val="0"/>
      <w:marBottom w:val="0"/>
      <w:divBdr>
        <w:top w:val="none" w:sz="0" w:space="0" w:color="auto"/>
        <w:left w:val="none" w:sz="0" w:space="0" w:color="auto"/>
        <w:bottom w:val="none" w:sz="0" w:space="0" w:color="auto"/>
        <w:right w:val="none" w:sz="0" w:space="0" w:color="auto"/>
      </w:divBdr>
    </w:div>
    <w:div w:id="693843222">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9233000">
      <w:bodyDiv w:val="1"/>
      <w:marLeft w:val="0"/>
      <w:marRight w:val="0"/>
      <w:marTop w:val="0"/>
      <w:marBottom w:val="0"/>
      <w:divBdr>
        <w:top w:val="none" w:sz="0" w:space="0" w:color="auto"/>
        <w:left w:val="none" w:sz="0" w:space="0" w:color="auto"/>
        <w:bottom w:val="none" w:sz="0" w:space="0" w:color="auto"/>
        <w:right w:val="none" w:sz="0" w:space="0" w:color="auto"/>
      </w:divBdr>
    </w:div>
    <w:div w:id="731584372">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0566369">
      <w:bodyDiv w:val="1"/>
      <w:marLeft w:val="0"/>
      <w:marRight w:val="0"/>
      <w:marTop w:val="0"/>
      <w:marBottom w:val="0"/>
      <w:divBdr>
        <w:top w:val="none" w:sz="0" w:space="0" w:color="auto"/>
        <w:left w:val="none" w:sz="0" w:space="0" w:color="auto"/>
        <w:bottom w:val="none" w:sz="0" w:space="0" w:color="auto"/>
        <w:right w:val="none" w:sz="0" w:space="0" w:color="auto"/>
      </w:divBdr>
    </w:div>
    <w:div w:id="778136442">
      <w:bodyDiv w:val="1"/>
      <w:marLeft w:val="0"/>
      <w:marRight w:val="0"/>
      <w:marTop w:val="0"/>
      <w:marBottom w:val="0"/>
      <w:divBdr>
        <w:top w:val="none" w:sz="0" w:space="0" w:color="auto"/>
        <w:left w:val="none" w:sz="0" w:space="0" w:color="auto"/>
        <w:bottom w:val="none" w:sz="0" w:space="0" w:color="auto"/>
        <w:right w:val="none" w:sz="0" w:space="0" w:color="auto"/>
      </w:divBdr>
    </w:div>
    <w:div w:id="787238930">
      <w:bodyDiv w:val="1"/>
      <w:marLeft w:val="0"/>
      <w:marRight w:val="0"/>
      <w:marTop w:val="0"/>
      <w:marBottom w:val="0"/>
      <w:divBdr>
        <w:top w:val="none" w:sz="0" w:space="0" w:color="auto"/>
        <w:left w:val="none" w:sz="0" w:space="0" w:color="auto"/>
        <w:bottom w:val="none" w:sz="0" w:space="0" w:color="auto"/>
        <w:right w:val="none" w:sz="0" w:space="0" w:color="auto"/>
      </w:divBdr>
    </w:div>
    <w:div w:id="833645354">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54616555">
      <w:bodyDiv w:val="1"/>
      <w:marLeft w:val="0"/>
      <w:marRight w:val="0"/>
      <w:marTop w:val="0"/>
      <w:marBottom w:val="0"/>
      <w:divBdr>
        <w:top w:val="none" w:sz="0" w:space="0" w:color="auto"/>
        <w:left w:val="none" w:sz="0" w:space="0" w:color="auto"/>
        <w:bottom w:val="none" w:sz="0" w:space="0" w:color="auto"/>
        <w:right w:val="none" w:sz="0" w:space="0" w:color="auto"/>
      </w:divBdr>
    </w:div>
    <w:div w:id="866599369">
      <w:bodyDiv w:val="1"/>
      <w:marLeft w:val="0"/>
      <w:marRight w:val="0"/>
      <w:marTop w:val="0"/>
      <w:marBottom w:val="0"/>
      <w:divBdr>
        <w:top w:val="none" w:sz="0" w:space="0" w:color="auto"/>
        <w:left w:val="none" w:sz="0" w:space="0" w:color="auto"/>
        <w:bottom w:val="none" w:sz="0" w:space="0" w:color="auto"/>
        <w:right w:val="none" w:sz="0" w:space="0" w:color="auto"/>
      </w:divBdr>
    </w:div>
    <w:div w:id="872501136">
      <w:bodyDiv w:val="1"/>
      <w:marLeft w:val="0"/>
      <w:marRight w:val="0"/>
      <w:marTop w:val="0"/>
      <w:marBottom w:val="0"/>
      <w:divBdr>
        <w:top w:val="none" w:sz="0" w:space="0" w:color="auto"/>
        <w:left w:val="none" w:sz="0" w:space="0" w:color="auto"/>
        <w:bottom w:val="none" w:sz="0" w:space="0" w:color="auto"/>
        <w:right w:val="none" w:sz="0" w:space="0" w:color="auto"/>
      </w:divBdr>
    </w:div>
    <w:div w:id="874579766">
      <w:bodyDiv w:val="1"/>
      <w:marLeft w:val="0"/>
      <w:marRight w:val="0"/>
      <w:marTop w:val="0"/>
      <w:marBottom w:val="0"/>
      <w:divBdr>
        <w:top w:val="none" w:sz="0" w:space="0" w:color="auto"/>
        <w:left w:val="none" w:sz="0" w:space="0" w:color="auto"/>
        <w:bottom w:val="none" w:sz="0" w:space="0" w:color="auto"/>
        <w:right w:val="none" w:sz="0" w:space="0" w:color="auto"/>
      </w:divBdr>
    </w:div>
    <w:div w:id="881866298">
      <w:bodyDiv w:val="1"/>
      <w:marLeft w:val="0"/>
      <w:marRight w:val="0"/>
      <w:marTop w:val="0"/>
      <w:marBottom w:val="0"/>
      <w:divBdr>
        <w:top w:val="none" w:sz="0" w:space="0" w:color="auto"/>
        <w:left w:val="none" w:sz="0" w:space="0" w:color="auto"/>
        <w:bottom w:val="none" w:sz="0" w:space="0" w:color="auto"/>
        <w:right w:val="none" w:sz="0" w:space="0" w:color="auto"/>
      </w:divBdr>
    </w:div>
    <w:div w:id="882986324">
      <w:bodyDiv w:val="1"/>
      <w:marLeft w:val="0"/>
      <w:marRight w:val="0"/>
      <w:marTop w:val="0"/>
      <w:marBottom w:val="0"/>
      <w:divBdr>
        <w:top w:val="none" w:sz="0" w:space="0" w:color="auto"/>
        <w:left w:val="none" w:sz="0" w:space="0" w:color="auto"/>
        <w:bottom w:val="none" w:sz="0" w:space="0" w:color="auto"/>
        <w:right w:val="none" w:sz="0" w:space="0" w:color="auto"/>
      </w:divBdr>
    </w:div>
    <w:div w:id="885870727">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892275891">
      <w:bodyDiv w:val="1"/>
      <w:marLeft w:val="0"/>
      <w:marRight w:val="0"/>
      <w:marTop w:val="0"/>
      <w:marBottom w:val="0"/>
      <w:divBdr>
        <w:top w:val="none" w:sz="0" w:space="0" w:color="auto"/>
        <w:left w:val="none" w:sz="0" w:space="0" w:color="auto"/>
        <w:bottom w:val="none" w:sz="0" w:space="0" w:color="auto"/>
        <w:right w:val="none" w:sz="0" w:space="0" w:color="auto"/>
      </w:divBdr>
    </w:div>
    <w:div w:id="896167910">
      <w:bodyDiv w:val="1"/>
      <w:marLeft w:val="0"/>
      <w:marRight w:val="0"/>
      <w:marTop w:val="0"/>
      <w:marBottom w:val="0"/>
      <w:divBdr>
        <w:top w:val="none" w:sz="0" w:space="0" w:color="auto"/>
        <w:left w:val="none" w:sz="0" w:space="0" w:color="auto"/>
        <w:bottom w:val="none" w:sz="0" w:space="0" w:color="auto"/>
        <w:right w:val="none" w:sz="0" w:space="0" w:color="auto"/>
      </w:divBdr>
    </w:div>
    <w:div w:id="900291025">
      <w:bodyDiv w:val="1"/>
      <w:marLeft w:val="0"/>
      <w:marRight w:val="0"/>
      <w:marTop w:val="0"/>
      <w:marBottom w:val="0"/>
      <w:divBdr>
        <w:top w:val="none" w:sz="0" w:space="0" w:color="auto"/>
        <w:left w:val="none" w:sz="0" w:space="0" w:color="auto"/>
        <w:bottom w:val="none" w:sz="0" w:space="0" w:color="auto"/>
        <w:right w:val="none" w:sz="0" w:space="0" w:color="auto"/>
      </w:divBdr>
    </w:div>
    <w:div w:id="913121197">
      <w:bodyDiv w:val="1"/>
      <w:marLeft w:val="0"/>
      <w:marRight w:val="0"/>
      <w:marTop w:val="0"/>
      <w:marBottom w:val="0"/>
      <w:divBdr>
        <w:top w:val="none" w:sz="0" w:space="0" w:color="auto"/>
        <w:left w:val="none" w:sz="0" w:space="0" w:color="auto"/>
        <w:bottom w:val="none" w:sz="0" w:space="0" w:color="auto"/>
        <w:right w:val="none" w:sz="0" w:space="0" w:color="auto"/>
      </w:divBdr>
    </w:div>
    <w:div w:id="926883093">
      <w:bodyDiv w:val="1"/>
      <w:marLeft w:val="0"/>
      <w:marRight w:val="0"/>
      <w:marTop w:val="0"/>
      <w:marBottom w:val="0"/>
      <w:divBdr>
        <w:top w:val="none" w:sz="0" w:space="0" w:color="auto"/>
        <w:left w:val="none" w:sz="0" w:space="0" w:color="auto"/>
        <w:bottom w:val="none" w:sz="0" w:space="0" w:color="auto"/>
        <w:right w:val="none" w:sz="0" w:space="0" w:color="auto"/>
      </w:divBdr>
    </w:div>
    <w:div w:id="939217576">
      <w:bodyDiv w:val="1"/>
      <w:marLeft w:val="0"/>
      <w:marRight w:val="0"/>
      <w:marTop w:val="0"/>
      <w:marBottom w:val="0"/>
      <w:divBdr>
        <w:top w:val="none" w:sz="0" w:space="0" w:color="auto"/>
        <w:left w:val="none" w:sz="0" w:space="0" w:color="auto"/>
        <w:bottom w:val="none" w:sz="0" w:space="0" w:color="auto"/>
        <w:right w:val="none" w:sz="0" w:space="0" w:color="auto"/>
      </w:divBdr>
    </w:div>
    <w:div w:id="955217140">
      <w:bodyDiv w:val="1"/>
      <w:marLeft w:val="0"/>
      <w:marRight w:val="0"/>
      <w:marTop w:val="0"/>
      <w:marBottom w:val="0"/>
      <w:divBdr>
        <w:top w:val="none" w:sz="0" w:space="0" w:color="auto"/>
        <w:left w:val="none" w:sz="0" w:space="0" w:color="auto"/>
        <w:bottom w:val="none" w:sz="0" w:space="0" w:color="auto"/>
        <w:right w:val="none" w:sz="0" w:space="0" w:color="auto"/>
      </w:divBdr>
    </w:div>
    <w:div w:id="955526972">
      <w:bodyDiv w:val="1"/>
      <w:marLeft w:val="0"/>
      <w:marRight w:val="0"/>
      <w:marTop w:val="0"/>
      <w:marBottom w:val="0"/>
      <w:divBdr>
        <w:top w:val="none" w:sz="0" w:space="0" w:color="auto"/>
        <w:left w:val="none" w:sz="0" w:space="0" w:color="auto"/>
        <w:bottom w:val="none" w:sz="0" w:space="0" w:color="auto"/>
        <w:right w:val="none" w:sz="0" w:space="0" w:color="auto"/>
      </w:divBdr>
    </w:div>
    <w:div w:id="959994289">
      <w:bodyDiv w:val="1"/>
      <w:marLeft w:val="0"/>
      <w:marRight w:val="0"/>
      <w:marTop w:val="0"/>
      <w:marBottom w:val="0"/>
      <w:divBdr>
        <w:top w:val="none" w:sz="0" w:space="0" w:color="auto"/>
        <w:left w:val="none" w:sz="0" w:space="0" w:color="auto"/>
        <w:bottom w:val="none" w:sz="0" w:space="0" w:color="auto"/>
        <w:right w:val="none" w:sz="0" w:space="0" w:color="auto"/>
      </w:divBdr>
    </w:div>
    <w:div w:id="968359985">
      <w:bodyDiv w:val="1"/>
      <w:marLeft w:val="0"/>
      <w:marRight w:val="0"/>
      <w:marTop w:val="0"/>
      <w:marBottom w:val="0"/>
      <w:divBdr>
        <w:top w:val="none" w:sz="0" w:space="0" w:color="auto"/>
        <w:left w:val="none" w:sz="0" w:space="0" w:color="auto"/>
        <w:bottom w:val="none" w:sz="0" w:space="0" w:color="auto"/>
        <w:right w:val="none" w:sz="0" w:space="0" w:color="auto"/>
      </w:divBdr>
    </w:div>
    <w:div w:id="991258228">
      <w:bodyDiv w:val="1"/>
      <w:marLeft w:val="0"/>
      <w:marRight w:val="0"/>
      <w:marTop w:val="0"/>
      <w:marBottom w:val="0"/>
      <w:divBdr>
        <w:top w:val="none" w:sz="0" w:space="0" w:color="auto"/>
        <w:left w:val="none" w:sz="0" w:space="0" w:color="auto"/>
        <w:bottom w:val="none" w:sz="0" w:space="0" w:color="auto"/>
        <w:right w:val="none" w:sz="0" w:space="0" w:color="auto"/>
      </w:divBdr>
    </w:div>
    <w:div w:id="992023393">
      <w:bodyDiv w:val="1"/>
      <w:marLeft w:val="0"/>
      <w:marRight w:val="0"/>
      <w:marTop w:val="0"/>
      <w:marBottom w:val="0"/>
      <w:divBdr>
        <w:top w:val="none" w:sz="0" w:space="0" w:color="auto"/>
        <w:left w:val="none" w:sz="0" w:space="0" w:color="auto"/>
        <w:bottom w:val="none" w:sz="0" w:space="0" w:color="auto"/>
        <w:right w:val="none" w:sz="0" w:space="0" w:color="auto"/>
      </w:divBdr>
    </w:div>
    <w:div w:id="1017585152">
      <w:bodyDiv w:val="1"/>
      <w:marLeft w:val="0"/>
      <w:marRight w:val="0"/>
      <w:marTop w:val="0"/>
      <w:marBottom w:val="0"/>
      <w:divBdr>
        <w:top w:val="none" w:sz="0" w:space="0" w:color="auto"/>
        <w:left w:val="none" w:sz="0" w:space="0" w:color="auto"/>
        <w:bottom w:val="none" w:sz="0" w:space="0" w:color="auto"/>
        <w:right w:val="none" w:sz="0" w:space="0" w:color="auto"/>
      </w:divBdr>
    </w:div>
    <w:div w:id="1020468038">
      <w:bodyDiv w:val="1"/>
      <w:marLeft w:val="0"/>
      <w:marRight w:val="0"/>
      <w:marTop w:val="0"/>
      <w:marBottom w:val="0"/>
      <w:divBdr>
        <w:top w:val="none" w:sz="0" w:space="0" w:color="auto"/>
        <w:left w:val="none" w:sz="0" w:space="0" w:color="auto"/>
        <w:bottom w:val="none" w:sz="0" w:space="0" w:color="auto"/>
        <w:right w:val="none" w:sz="0" w:space="0" w:color="auto"/>
      </w:divBdr>
    </w:div>
    <w:div w:id="1024139605">
      <w:bodyDiv w:val="1"/>
      <w:marLeft w:val="0"/>
      <w:marRight w:val="0"/>
      <w:marTop w:val="0"/>
      <w:marBottom w:val="0"/>
      <w:divBdr>
        <w:top w:val="none" w:sz="0" w:space="0" w:color="auto"/>
        <w:left w:val="none" w:sz="0" w:space="0" w:color="auto"/>
        <w:bottom w:val="none" w:sz="0" w:space="0" w:color="auto"/>
        <w:right w:val="none" w:sz="0" w:space="0" w:color="auto"/>
      </w:divBdr>
    </w:div>
    <w:div w:id="1026827044">
      <w:bodyDiv w:val="1"/>
      <w:marLeft w:val="0"/>
      <w:marRight w:val="0"/>
      <w:marTop w:val="0"/>
      <w:marBottom w:val="0"/>
      <w:divBdr>
        <w:top w:val="none" w:sz="0" w:space="0" w:color="auto"/>
        <w:left w:val="none" w:sz="0" w:space="0" w:color="auto"/>
        <w:bottom w:val="none" w:sz="0" w:space="0" w:color="auto"/>
        <w:right w:val="none" w:sz="0" w:space="0" w:color="auto"/>
      </w:divBdr>
    </w:div>
    <w:div w:id="1027366961">
      <w:bodyDiv w:val="1"/>
      <w:marLeft w:val="0"/>
      <w:marRight w:val="0"/>
      <w:marTop w:val="0"/>
      <w:marBottom w:val="0"/>
      <w:divBdr>
        <w:top w:val="none" w:sz="0" w:space="0" w:color="auto"/>
        <w:left w:val="none" w:sz="0" w:space="0" w:color="auto"/>
        <w:bottom w:val="none" w:sz="0" w:space="0" w:color="auto"/>
        <w:right w:val="none" w:sz="0" w:space="0" w:color="auto"/>
      </w:divBdr>
    </w:div>
    <w:div w:id="1049500614">
      <w:bodyDiv w:val="1"/>
      <w:marLeft w:val="0"/>
      <w:marRight w:val="0"/>
      <w:marTop w:val="0"/>
      <w:marBottom w:val="0"/>
      <w:divBdr>
        <w:top w:val="none" w:sz="0" w:space="0" w:color="auto"/>
        <w:left w:val="none" w:sz="0" w:space="0" w:color="auto"/>
        <w:bottom w:val="none" w:sz="0" w:space="0" w:color="auto"/>
        <w:right w:val="none" w:sz="0" w:space="0" w:color="auto"/>
      </w:divBdr>
    </w:div>
    <w:div w:id="1052391330">
      <w:bodyDiv w:val="1"/>
      <w:marLeft w:val="0"/>
      <w:marRight w:val="0"/>
      <w:marTop w:val="0"/>
      <w:marBottom w:val="0"/>
      <w:divBdr>
        <w:top w:val="none" w:sz="0" w:space="0" w:color="auto"/>
        <w:left w:val="none" w:sz="0" w:space="0" w:color="auto"/>
        <w:bottom w:val="none" w:sz="0" w:space="0" w:color="auto"/>
        <w:right w:val="none" w:sz="0" w:space="0" w:color="auto"/>
      </w:divBdr>
    </w:div>
    <w:div w:id="1071730543">
      <w:bodyDiv w:val="1"/>
      <w:marLeft w:val="0"/>
      <w:marRight w:val="0"/>
      <w:marTop w:val="0"/>
      <w:marBottom w:val="0"/>
      <w:divBdr>
        <w:top w:val="none" w:sz="0" w:space="0" w:color="auto"/>
        <w:left w:val="none" w:sz="0" w:space="0" w:color="auto"/>
        <w:bottom w:val="none" w:sz="0" w:space="0" w:color="auto"/>
        <w:right w:val="none" w:sz="0" w:space="0" w:color="auto"/>
      </w:divBdr>
    </w:div>
    <w:div w:id="1075592169">
      <w:bodyDiv w:val="1"/>
      <w:marLeft w:val="0"/>
      <w:marRight w:val="0"/>
      <w:marTop w:val="0"/>
      <w:marBottom w:val="0"/>
      <w:divBdr>
        <w:top w:val="none" w:sz="0" w:space="0" w:color="auto"/>
        <w:left w:val="none" w:sz="0" w:space="0" w:color="auto"/>
        <w:bottom w:val="none" w:sz="0" w:space="0" w:color="auto"/>
        <w:right w:val="none" w:sz="0" w:space="0" w:color="auto"/>
      </w:divBdr>
    </w:div>
    <w:div w:id="1077240993">
      <w:bodyDiv w:val="1"/>
      <w:marLeft w:val="0"/>
      <w:marRight w:val="0"/>
      <w:marTop w:val="0"/>
      <w:marBottom w:val="0"/>
      <w:divBdr>
        <w:top w:val="none" w:sz="0" w:space="0" w:color="auto"/>
        <w:left w:val="none" w:sz="0" w:space="0" w:color="auto"/>
        <w:bottom w:val="none" w:sz="0" w:space="0" w:color="auto"/>
        <w:right w:val="none" w:sz="0" w:space="0" w:color="auto"/>
      </w:divBdr>
    </w:div>
    <w:div w:id="1077900568">
      <w:bodyDiv w:val="1"/>
      <w:marLeft w:val="0"/>
      <w:marRight w:val="0"/>
      <w:marTop w:val="0"/>
      <w:marBottom w:val="0"/>
      <w:divBdr>
        <w:top w:val="none" w:sz="0" w:space="0" w:color="auto"/>
        <w:left w:val="none" w:sz="0" w:space="0" w:color="auto"/>
        <w:bottom w:val="none" w:sz="0" w:space="0" w:color="auto"/>
        <w:right w:val="none" w:sz="0" w:space="0" w:color="auto"/>
      </w:divBdr>
    </w:div>
    <w:div w:id="1107891008">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4054369">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50563887">
      <w:bodyDiv w:val="1"/>
      <w:marLeft w:val="0"/>
      <w:marRight w:val="0"/>
      <w:marTop w:val="0"/>
      <w:marBottom w:val="0"/>
      <w:divBdr>
        <w:top w:val="none" w:sz="0" w:space="0" w:color="auto"/>
        <w:left w:val="none" w:sz="0" w:space="0" w:color="auto"/>
        <w:bottom w:val="none" w:sz="0" w:space="0" w:color="auto"/>
        <w:right w:val="none" w:sz="0" w:space="0" w:color="auto"/>
      </w:divBdr>
    </w:div>
    <w:div w:id="1153137588">
      <w:bodyDiv w:val="1"/>
      <w:marLeft w:val="0"/>
      <w:marRight w:val="0"/>
      <w:marTop w:val="0"/>
      <w:marBottom w:val="0"/>
      <w:divBdr>
        <w:top w:val="none" w:sz="0" w:space="0" w:color="auto"/>
        <w:left w:val="none" w:sz="0" w:space="0" w:color="auto"/>
        <w:bottom w:val="none" w:sz="0" w:space="0" w:color="auto"/>
        <w:right w:val="none" w:sz="0" w:space="0" w:color="auto"/>
      </w:divBdr>
    </w:div>
    <w:div w:id="1163157867">
      <w:bodyDiv w:val="1"/>
      <w:marLeft w:val="0"/>
      <w:marRight w:val="0"/>
      <w:marTop w:val="0"/>
      <w:marBottom w:val="0"/>
      <w:divBdr>
        <w:top w:val="none" w:sz="0" w:space="0" w:color="auto"/>
        <w:left w:val="none" w:sz="0" w:space="0" w:color="auto"/>
        <w:bottom w:val="none" w:sz="0" w:space="0" w:color="auto"/>
        <w:right w:val="none" w:sz="0" w:space="0" w:color="auto"/>
      </w:divBdr>
    </w:div>
    <w:div w:id="1163811832">
      <w:bodyDiv w:val="1"/>
      <w:marLeft w:val="0"/>
      <w:marRight w:val="0"/>
      <w:marTop w:val="0"/>
      <w:marBottom w:val="0"/>
      <w:divBdr>
        <w:top w:val="none" w:sz="0" w:space="0" w:color="auto"/>
        <w:left w:val="none" w:sz="0" w:space="0" w:color="auto"/>
        <w:bottom w:val="none" w:sz="0" w:space="0" w:color="auto"/>
        <w:right w:val="none" w:sz="0" w:space="0" w:color="auto"/>
      </w:divBdr>
    </w:div>
    <w:div w:id="1164472310">
      <w:bodyDiv w:val="1"/>
      <w:marLeft w:val="0"/>
      <w:marRight w:val="0"/>
      <w:marTop w:val="0"/>
      <w:marBottom w:val="0"/>
      <w:divBdr>
        <w:top w:val="none" w:sz="0" w:space="0" w:color="auto"/>
        <w:left w:val="none" w:sz="0" w:space="0" w:color="auto"/>
        <w:bottom w:val="none" w:sz="0" w:space="0" w:color="auto"/>
        <w:right w:val="none" w:sz="0" w:space="0" w:color="auto"/>
      </w:divBdr>
    </w:div>
    <w:div w:id="1167014561">
      <w:bodyDiv w:val="1"/>
      <w:marLeft w:val="0"/>
      <w:marRight w:val="0"/>
      <w:marTop w:val="0"/>
      <w:marBottom w:val="0"/>
      <w:divBdr>
        <w:top w:val="none" w:sz="0" w:space="0" w:color="auto"/>
        <w:left w:val="none" w:sz="0" w:space="0" w:color="auto"/>
        <w:bottom w:val="none" w:sz="0" w:space="0" w:color="auto"/>
        <w:right w:val="none" w:sz="0" w:space="0" w:color="auto"/>
      </w:divBdr>
    </w:div>
    <w:div w:id="1167016422">
      <w:bodyDiv w:val="1"/>
      <w:marLeft w:val="0"/>
      <w:marRight w:val="0"/>
      <w:marTop w:val="0"/>
      <w:marBottom w:val="0"/>
      <w:divBdr>
        <w:top w:val="none" w:sz="0" w:space="0" w:color="auto"/>
        <w:left w:val="none" w:sz="0" w:space="0" w:color="auto"/>
        <w:bottom w:val="none" w:sz="0" w:space="0" w:color="auto"/>
        <w:right w:val="none" w:sz="0" w:space="0" w:color="auto"/>
      </w:divBdr>
    </w:div>
    <w:div w:id="1172836763">
      <w:bodyDiv w:val="1"/>
      <w:marLeft w:val="0"/>
      <w:marRight w:val="0"/>
      <w:marTop w:val="0"/>
      <w:marBottom w:val="0"/>
      <w:divBdr>
        <w:top w:val="none" w:sz="0" w:space="0" w:color="auto"/>
        <w:left w:val="none" w:sz="0" w:space="0" w:color="auto"/>
        <w:bottom w:val="none" w:sz="0" w:space="0" w:color="auto"/>
        <w:right w:val="none" w:sz="0" w:space="0" w:color="auto"/>
      </w:divBdr>
    </w:div>
    <w:div w:id="1177303803">
      <w:bodyDiv w:val="1"/>
      <w:marLeft w:val="0"/>
      <w:marRight w:val="0"/>
      <w:marTop w:val="0"/>
      <w:marBottom w:val="0"/>
      <w:divBdr>
        <w:top w:val="none" w:sz="0" w:space="0" w:color="auto"/>
        <w:left w:val="none" w:sz="0" w:space="0" w:color="auto"/>
        <w:bottom w:val="none" w:sz="0" w:space="0" w:color="auto"/>
        <w:right w:val="none" w:sz="0" w:space="0" w:color="auto"/>
      </w:divBdr>
    </w:div>
    <w:div w:id="1177691605">
      <w:bodyDiv w:val="1"/>
      <w:marLeft w:val="0"/>
      <w:marRight w:val="0"/>
      <w:marTop w:val="0"/>
      <w:marBottom w:val="0"/>
      <w:divBdr>
        <w:top w:val="none" w:sz="0" w:space="0" w:color="auto"/>
        <w:left w:val="none" w:sz="0" w:space="0" w:color="auto"/>
        <w:bottom w:val="none" w:sz="0" w:space="0" w:color="auto"/>
        <w:right w:val="none" w:sz="0" w:space="0" w:color="auto"/>
      </w:divBdr>
    </w:div>
    <w:div w:id="1179346524">
      <w:bodyDiv w:val="1"/>
      <w:marLeft w:val="0"/>
      <w:marRight w:val="0"/>
      <w:marTop w:val="0"/>
      <w:marBottom w:val="0"/>
      <w:divBdr>
        <w:top w:val="none" w:sz="0" w:space="0" w:color="auto"/>
        <w:left w:val="none" w:sz="0" w:space="0" w:color="auto"/>
        <w:bottom w:val="none" w:sz="0" w:space="0" w:color="auto"/>
        <w:right w:val="none" w:sz="0" w:space="0" w:color="auto"/>
      </w:divBdr>
    </w:div>
    <w:div w:id="1216627615">
      <w:bodyDiv w:val="1"/>
      <w:marLeft w:val="0"/>
      <w:marRight w:val="0"/>
      <w:marTop w:val="0"/>
      <w:marBottom w:val="0"/>
      <w:divBdr>
        <w:top w:val="none" w:sz="0" w:space="0" w:color="auto"/>
        <w:left w:val="none" w:sz="0" w:space="0" w:color="auto"/>
        <w:bottom w:val="none" w:sz="0" w:space="0" w:color="auto"/>
        <w:right w:val="none" w:sz="0" w:space="0" w:color="auto"/>
      </w:divBdr>
    </w:div>
    <w:div w:id="1219821603">
      <w:bodyDiv w:val="1"/>
      <w:marLeft w:val="0"/>
      <w:marRight w:val="0"/>
      <w:marTop w:val="0"/>
      <w:marBottom w:val="0"/>
      <w:divBdr>
        <w:top w:val="none" w:sz="0" w:space="0" w:color="auto"/>
        <w:left w:val="none" w:sz="0" w:space="0" w:color="auto"/>
        <w:bottom w:val="none" w:sz="0" w:space="0" w:color="auto"/>
        <w:right w:val="none" w:sz="0" w:space="0" w:color="auto"/>
      </w:divBdr>
    </w:div>
    <w:div w:id="1223981122">
      <w:bodyDiv w:val="1"/>
      <w:marLeft w:val="0"/>
      <w:marRight w:val="0"/>
      <w:marTop w:val="0"/>
      <w:marBottom w:val="0"/>
      <w:divBdr>
        <w:top w:val="none" w:sz="0" w:space="0" w:color="auto"/>
        <w:left w:val="none" w:sz="0" w:space="0" w:color="auto"/>
        <w:bottom w:val="none" w:sz="0" w:space="0" w:color="auto"/>
        <w:right w:val="none" w:sz="0" w:space="0" w:color="auto"/>
      </w:divBdr>
    </w:div>
    <w:div w:id="1231892405">
      <w:bodyDiv w:val="1"/>
      <w:marLeft w:val="0"/>
      <w:marRight w:val="0"/>
      <w:marTop w:val="0"/>
      <w:marBottom w:val="0"/>
      <w:divBdr>
        <w:top w:val="none" w:sz="0" w:space="0" w:color="auto"/>
        <w:left w:val="none" w:sz="0" w:space="0" w:color="auto"/>
        <w:bottom w:val="none" w:sz="0" w:space="0" w:color="auto"/>
        <w:right w:val="none" w:sz="0" w:space="0" w:color="auto"/>
      </w:divBdr>
    </w:div>
    <w:div w:id="1241595911">
      <w:bodyDiv w:val="1"/>
      <w:marLeft w:val="0"/>
      <w:marRight w:val="0"/>
      <w:marTop w:val="0"/>
      <w:marBottom w:val="0"/>
      <w:divBdr>
        <w:top w:val="none" w:sz="0" w:space="0" w:color="auto"/>
        <w:left w:val="none" w:sz="0" w:space="0" w:color="auto"/>
        <w:bottom w:val="none" w:sz="0" w:space="0" w:color="auto"/>
        <w:right w:val="none" w:sz="0" w:space="0" w:color="auto"/>
      </w:divBdr>
    </w:div>
    <w:div w:id="1254431999">
      <w:bodyDiv w:val="1"/>
      <w:marLeft w:val="0"/>
      <w:marRight w:val="0"/>
      <w:marTop w:val="0"/>
      <w:marBottom w:val="0"/>
      <w:divBdr>
        <w:top w:val="none" w:sz="0" w:space="0" w:color="auto"/>
        <w:left w:val="none" w:sz="0" w:space="0" w:color="auto"/>
        <w:bottom w:val="none" w:sz="0" w:space="0" w:color="auto"/>
        <w:right w:val="none" w:sz="0" w:space="0" w:color="auto"/>
      </w:divBdr>
    </w:div>
    <w:div w:id="1285501722">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17607899">
      <w:bodyDiv w:val="1"/>
      <w:marLeft w:val="0"/>
      <w:marRight w:val="0"/>
      <w:marTop w:val="0"/>
      <w:marBottom w:val="0"/>
      <w:divBdr>
        <w:top w:val="none" w:sz="0" w:space="0" w:color="auto"/>
        <w:left w:val="none" w:sz="0" w:space="0" w:color="auto"/>
        <w:bottom w:val="none" w:sz="0" w:space="0" w:color="auto"/>
        <w:right w:val="none" w:sz="0" w:space="0" w:color="auto"/>
      </w:divBdr>
    </w:div>
    <w:div w:id="1317999735">
      <w:bodyDiv w:val="1"/>
      <w:marLeft w:val="0"/>
      <w:marRight w:val="0"/>
      <w:marTop w:val="0"/>
      <w:marBottom w:val="0"/>
      <w:divBdr>
        <w:top w:val="none" w:sz="0" w:space="0" w:color="auto"/>
        <w:left w:val="none" w:sz="0" w:space="0" w:color="auto"/>
        <w:bottom w:val="none" w:sz="0" w:space="0" w:color="auto"/>
        <w:right w:val="none" w:sz="0" w:space="0" w:color="auto"/>
      </w:divBdr>
    </w:div>
    <w:div w:id="1323700177">
      <w:bodyDiv w:val="1"/>
      <w:marLeft w:val="0"/>
      <w:marRight w:val="0"/>
      <w:marTop w:val="0"/>
      <w:marBottom w:val="0"/>
      <w:divBdr>
        <w:top w:val="none" w:sz="0" w:space="0" w:color="auto"/>
        <w:left w:val="none" w:sz="0" w:space="0" w:color="auto"/>
        <w:bottom w:val="none" w:sz="0" w:space="0" w:color="auto"/>
        <w:right w:val="none" w:sz="0" w:space="0" w:color="auto"/>
      </w:divBdr>
    </w:div>
    <w:div w:id="1325863663">
      <w:bodyDiv w:val="1"/>
      <w:marLeft w:val="0"/>
      <w:marRight w:val="0"/>
      <w:marTop w:val="0"/>
      <w:marBottom w:val="0"/>
      <w:divBdr>
        <w:top w:val="none" w:sz="0" w:space="0" w:color="auto"/>
        <w:left w:val="none" w:sz="0" w:space="0" w:color="auto"/>
        <w:bottom w:val="none" w:sz="0" w:space="0" w:color="auto"/>
        <w:right w:val="none" w:sz="0" w:space="0" w:color="auto"/>
      </w:divBdr>
    </w:div>
    <w:div w:id="1332096968">
      <w:bodyDiv w:val="1"/>
      <w:marLeft w:val="0"/>
      <w:marRight w:val="0"/>
      <w:marTop w:val="0"/>
      <w:marBottom w:val="0"/>
      <w:divBdr>
        <w:top w:val="none" w:sz="0" w:space="0" w:color="auto"/>
        <w:left w:val="none" w:sz="0" w:space="0" w:color="auto"/>
        <w:bottom w:val="none" w:sz="0" w:space="0" w:color="auto"/>
        <w:right w:val="none" w:sz="0" w:space="0" w:color="auto"/>
      </w:divBdr>
    </w:div>
    <w:div w:id="1338996989">
      <w:bodyDiv w:val="1"/>
      <w:marLeft w:val="0"/>
      <w:marRight w:val="0"/>
      <w:marTop w:val="0"/>
      <w:marBottom w:val="0"/>
      <w:divBdr>
        <w:top w:val="none" w:sz="0" w:space="0" w:color="auto"/>
        <w:left w:val="none" w:sz="0" w:space="0" w:color="auto"/>
        <w:bottom w:val="none" w:sz="0" w:space="0" w:color="auto"/>
        <w:right w:val="none" w:sz="0" w:space="0" w:color="auto"/>
      </w:divBdr>
    </w:div>
    <w:div w:id="1339649692">
      <w:bodyDiv w:val="1"/>
      <w:marLeft w:val="0"/>
      <w:marRight w:val="0"/>
      <w:marTop w:val="0"/>
      <w:marBottom w:val="0"/>
      <w:divBdr>
        <w:top w:val="none" w:sz="0" w:space="0" w:color="auto"/>
        <w:left w:val="none" w:sz="0" w:space="0" w:color="auto"/>
        <w:bottom w:val="none" w:sz="0" w:space="0" w:color="auto"/>
        <w:right w:val="none" w:sz="0" w:space="0" w:color="auto"/>
      </w:divBdr>
    </w:div>
    <w:div w:id="1348678930">
      <w:bodyDiv w:val="1"/>
      <w:marLeft w:val="0"/>
      <w:marRight w:val="0"/>
      <w:marTop w:val="0"/>
      <w:marBottom w:val="0"/>
      <w:divBdr>
        <w:top w:val="none" w:sz="0" w:space="0" w:color="auto"/>
        <w:left w:val="none" w:sz="0" w:space="0" w:color="auto"/>
        <w:bottom w:val="none" w:sz="0" w:space="0" w:color="auto"/>
        <w:right w:val="none" w:sz="0" w:space="0" w:color="auto"/>
      </w:divBdr>
    </w:div>
    <w:div w:id="1357316548">
      <w:bodyDiv w:val="1"/>
      <w:marLeft w:val="0"/>
      <w:marRight w:val="0"/>
      <w:marTop w:val="0"/>
      <w:marBottom w:val="0"/>
      <w:divBdr>
        <w:top w:val="none" w:sz="0" w:space="0" w:color="auto"/>
        <w:left w:val="none" w:sz="0" w:space="0" w:color="auto"/>
        <w:bottom w:val="none" w:sz="0" w:space="0" w:color="auto"/>
        <w:right w:val="none" w:sz="0" w:space="0" w:color="auto"/>
      </w:divBdr>
    </w:div>
    <w:div w:id="1366130584">
      <w:bodyDiv w:val="1"/>
      <w:marLeft w:val="0"/>
      <w:marRight w:val="0"/>
      <w:marTop w:val="0"/>
      <w:marBottom w:val="0"/>
      <w:divBdr>
        <w:top w:val="none" w:sz="0" w:space="0" w:color="auto"/>
        <w:left w:val="none" w:sz="0" w:space="0" w:color="auto"/>
        <w:bottom w:val="none" w:sz="0" w:space="0" w:color="auto"/>
        <w:right w:val="none" w:sz="0" w:space="0" w:color="auto"/>
      </w:divBdr>
    </w:div>
    <w:div w:id="1368529981">
      <w:bodyDiv w:val="1"/>
      <w:marLeft w:val="0"/>
      <w:marRight w:val="0"/>
      <w:marTop w:val="0"/>
      <w:marBottom w:val="0"/>
      <w:divBdr>
        <w:top w:val="none" w:sz="0" w:space="0" w:color="auto"/>
        <w:left w:val="none" w:sz="0" w:space="0" w:color="auto"/>
        <w:bottom w:val="none" w:sz="0" w:space="0" w:color="auto"/>
        <w:right w:val="none" w:sz="0" w:space="0" w:color="auto"/>
      </w:divBdr>
    </w:div>
    <w:div w:id="1369334129">
      <w:bodyDiv w:val="1"/>
      <w:marLeft w:val="0"/>
      <w:marRight w:val="0"/>
      <w:marTop w:val="0"/>
      <w:marBottom w:val="0"/>
      <w:divBdr>
        <w:top w:val="none" w:sz="0" w:space="0" w:color="auto"/>
        <w:left w:val="none" w:sz="0" w:space="0" w:color="auto"/>
        <w:bottom w:val="none" w:sz="0" w:space="0" w:color="auto"/>
        <w:right w:val="none" w:sz="0" w:space="0" w:color="auto"/>
      </w:divBdr>
    </w:div>
    <w:div w:id="1369993464">
      <w:bodyDiv w:val="1"/>
      <w:marLeft w:val="0"/>
      <w:marRight w:val="0"/>
      <w:marTop w:val="0"/>
      <w:marBottom w:val="0"/>
      <w:divBdr>
        <w:top w:val="none" w:sz="0" w:space="0" w:color="auto"/>
        <w:left w:val="none" w:sz="0" w:space="0" w:color="auto"/>
        <w:bottom w:val="none" w:sz="0" w:space="0" w:color="auto"/>
        <w:right w:val="none" w:sz="0" w:space="0" w:color="auto"/>
      </w:divBdr>
    </w:div>
    <w:div w:id="1379664768">
      <w:bodyDiv w:val="1"/>
      <w:marLeft w:val="0"/>
      <w:marRight w:val="0"/>
      <w:marTop w:val="0"/>
      <w:marBottom w:val="0"/>
      <w:divBdr>
        <w:top w:val="none" w:sz="0" w:space="0" w:color="auto"/>
        <w:left w:val="none" w:sz="0" w:space="0" w:color="auto"/>
        <w:bottom w:val="none" w:sz="0" w:space="0" w:color="auto"/>
        <w:right w:val="none" w:sz="0" w:space="0" w:color="auto"/>
      </w:divBdr>
    </w:div>
    <w:div w:id="1398671147">
      <w:bodyDiv w:val="1"/>
      <w:marLeft w:val="0"/>
      <w:marRight w:val="0"/>
      <w:marTop w:val="0"/>
      <w:marBottom w:val="0"/>
      <w:divBdr>
        <w:top w:val="none" w:sz="0" w:space="0" w:color="auto"/>
        <w:left w:val="none" w:sz="0" w:space="0" w:color="auto"/>
        <w:bottom w:val="none" w:sz="0" w:space="0" w:color="auto"/>
        <w:right w:val="none" w:sz="0" w:space="0" w:color="auto"/>
      </w:divBdr>
    </w:div>
    <w:div w:id="1432625064">
      <w:bodyDiv w:val="1"/>
      <w:marLeft w:val="0"/>
      <w:marRight w:val="0"/>
      <w:marTop w:val="0"/>
      <w:marBottom w:val="0"/>
      <w:divBdr>
        <w:top w:val="none" w:sz="0" w:space="0" w:color="auto"/>
        <w:left w:val="none" w:sz="0" w:space="0" w:color="auto"/>
        <w:bottom w:val="none" w:sz="0" w:space="0" w:color="auto"/>
        <w:right w:val="none" w:sz="0" w:space="0" w:color="auto"/>
      </w:divBdr>
    </w:div>
    <w:div w:id="1438451306">
      <w:bodyDiv w:val="1"/>
      <w:marLeft w:val="0"/>
      <w:marRight w:val="0"/>
      <w:marTop w:val="0"/>
      <w:marBottom w:val="0"/>
      <w:divBdr>
        <w:top w:val="none" w:sz="0" w:space="0" w:color="auto"/>
        <w:left w:val="none" w:sz="0" w:space="0" w:color="auto"/>
        <w:bottom w:val="none" w:sz="0" w:space="0" w:color="auto"/>
        <w:right w:val="none" w:sz="0" w:space="0" w:color="auto"/>
      </w:divBdr>
    </w:div>
    <w:div w:id="1440875283">
      <w:bodyDiv w:val="1"/>
      <w:marLeft w:val="0"/>
      <w:marRight w:val="0"/>
      <w:marTop w:val="0"/>
      <w:marBottom w:val="0"/>
      <w:divBdr>
        <w:top w:val="none" w:sz="0" w:space="0" w:color="auto"/>
        <w:left w:val="none" w:sz="0" w:space="0" w:color="auto"/>
        <w:bottom w:val="none" w:sz="0" w:space="0" w:color="auto"/>
        <w:right w:val="none" w:sz="0" w:space="0" w:color="auto"/>
      </w:divBdr>
    </w:div>
    <w:div w:id="1480152351">
      <w:bodyDiv w:val="1"/>
      <w:marLeft w:val="0"/>
      <w:marRight w:val="0"/>
      <w:marTop w:val="0"/>
      <w:marBottom w:val="0"/>
      <w:divBdr>
        <w:top w:val="none" w:sz="0" w:space="0" w:color="auto"/>
        <w:left w:val="none" w:sz="0" w:space="0" w:color="auto"/>
        <w:bottom w:val="none" w:sz="0" w:space="0" w:color="auto"/>
        <w:right w:val="none" w:sz="0" w:space="0" w:color="auto"/>
      </w:divBdr>
    </w:div>
    <w:div w:id="1482308330">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491603682">
      <w:bodyDiv w:val="1"/>
      <w:marLeft w:val="0"/>
      <w:marRight w:val="0"/>
      <w:marTop w:val="0"/>
      <w:marBottom w:val="0"/>
      <w:divBdr>
        <w:top w:val="none" w:sz="0" w:space="0" w:color="auto"/>
        <w:left w:val="none" w:sz="0" w:space="0" w:color="auto"/>
        <w:bottom w:val="none" w:sz="0" w:space="0" w:color="auto"/>
        <w:right w:val="none" w:sz="0" w:space="0" w:color="auto"/>
      </w:divBdr>
    </w:div>
    <w:div w:id="1494292641">
      <w:bodyDiv w:val="1"/>
      <w:marLeft w:val="0"/>
      <w:marRight w:val="0"/>
      <w:marTop w:val="0"/>
      <w:marBottom w:val="0"/>
      <w:divBdr>
        <w:top w:val="none" w:sz="0" w:space="0" w:color="auto"/>
        <w:left w:val="none" w:sz="0" w:space="0" w:color="auto"/>
        <w:bottom w:val="none" w:sz="0" w:space="0" w:color="auto"/>
        <w:right w:val="none" w:sz="0" w:space="0" w:color="auto"/>
      </w:divBdr>
    </w:div>
    <w:div w:id="1502962367">
      <w:bodyDiv w:val="1"/>
      <w:marLeft w:val="0"/>
      <w:marRight w:val="0"/>
      <w:marTop w:val="0"/>
      <w:marBottom w:val="0"/>
      <w:divBdr>
        <w:top w:val="none" w:sz="0" w:space="0" w:color="auto"/>
        <w:left w:val="none" w:sz="0" w:space="0" w:color="auto"/>
        <w:bottom w:val="none" w:sz="0" w:space="0" w:color="auto"/>
        <w:right w:val="none" w:sz="0" w:space="0" w:color="auto"/>
      </w:divBdr>
    </w:div>
    <w:div w:id="1537964565">
      <w:bodyDiv w:val="1"/>
      <w:marLeft w:val="0"/>
      <w:marRight w:val="0"/>
      <w:marTop w:val="0"/>
      <w:marBottom w:val="0"/>
      <w:divBdr>
        <w:top w:val="none" w:sz="0" w:space="0" w:color="auto"/>
        <w:left w:val="none" w:sz="0" w:space="0" w:color="auto"/>
        <w:bottom w:val="none" w:sz="0" w:space="0" w:color="auto"/>
        <w:right w:val="none" w:sz="0" w:space="0" w:color="auto"/>
      </w:divBdr>
    </w:div>
    <w:div w:id="1547184731">
      <w:bodyDiv w:val="1"/>
      <w:marLeft w:val="0"/>
      <w:marRight w:val="0"/>
      <w:marTop w:val="0"/>
      <w:marBottom w:val="0"/>
      <w:divBdr>
        <w:top w:val="none" w:sz="0" w:space="0" w:color="auto"/>
        <w:left w:val="none" w:sz="0" w:space="0" w:color="auto"/>
        <w:bottom w:val="none" w:sz="0" w:space="0" w:color="auto"/>
        <w:right w:val="none" w:sz="0" w:space="0" w:color="auto"/>
      </w:divBdr>
    </w:div>
    <w:div w:id="1548487158">
      <w:bodyDiv w:val="1"/>
      <w:marLeft w:val="0"/>
      <w:marRight w:val="0"/>
      <w:marTop w:val="0"/>
      <w:marBottom w:val="0"/>
      <w:divBdr>
        <w:top w:val="none" w:sz="0" w:space="0" w:color="auto"/>
        <w:left w:val="none" w:sz="0" w:space="0" w:color="auto"/>
        <w:bottom w:val="none" w:sz="0" w:space="0" w:color="auto"/>
        <w:right w:val="none" w:sz="0" w:space="0" w:color="auto"/>
      </w:divBdr>
    </w:div>
    <w:div w:id="1562331288">
      <w:bodyDiv w:val="1"/>
      <w:marLeft w:val="0"/>
      <w:marRight w:val="0"/>
      <w:marTop w:val="0"/>
      <w:marBottom w:val="0"/>
      <w:divBdr>
        <w:top w:val="none" w:sz="0" w:space="0" w:color="auto"/>
        <w:left w:val="none" w:sz="0" w:space="0" w:color="auto"/>
        <w:bottom w:val="none" w:sz="0" w:space="0" w:color="auto"/>
        <w:right w:val="none" w:sz="0" w:space="0" w:color="auto"/>
      </w:divBdr>
    </w:div>
    <w:div w:id="1566800611">
      <w:bodyDiv w:val="1"/>
      <w:marLeft w:val="0"/>
      <w:marRight w:val="0"/>
      <w:marTop w:val="0"/>
      <w:marBottom w:val="0"/>
      <w:divBdr>
        <w:top w:val="none" w:sz="0" w:space="0" w:color="auto"/>
        <w:left w:val="none" w:sz="0" w:space="0" w:color="auto"/>
        <w:bottom w:val="none" w:sz="0" w:space="0" w:color="auto"/>
        <w:right w:val="none" w:sz="0" w:space="0" w:color="auto"/>
      </w:divBdr>
    </w:div>
    <w:div w:id="1576351955">
      <w:bodyDiv w:val="1"/>
      <w:marLeft w:val="0"/>
      <w:marRight w:val="0"/>
      <w:marTop w:val="0"/>
      <w:marBottom w:val="0"/>
      <w:divBdr>
        <w:top w:val="none" w:sz="0" w:space="0" w:color="auto"/>
        <w:left w:val="none" w:sz="0" w:space="0" w:color="auto"/>
        <w:bottom w:val="none" w:sz="0" w:space="0" w:color="auto"/>
        <w:right w:val="none" w:sz="0" w:space="0" w:color="auto"/>
      </w:divBdr>
    </w:div>
    <w:div w:id="1586187823">
      <w:bodyDiv w:val="1"/>
      <w:marLeft w:val="0"/>
      <w:marRight w:val="0"/>
      <w:marTop w:val="0"/>
      <w:marBottom w:val="0"/>
      <w:divBdr>
        <w:top w:val="none" w:sz="0" w:space="0" w:color="auto"/>
        <w:left w:val="none" w:sz="0" w:space="0" w:color="auto"/>
        <w:bottom w:val="none" w:sz="0" w:space="0" w:color="auto"/>
        <w:right w:val="none" w:sz="0" w:space="0" w:color="auto"/>
      </w:divBdr>
    </w:div>
    <w:div w:id="1595550550">
      <w:bodyDiv w:val="1"/>
      <w:marLeft w:val="0"/>
      <w:marRight w:val="0"/>
      <w:marTop w:val="0"/>
      <w:marBottom w:val="0"/>
      <w:divBdr>
        <w:top w:val="none" w:sz="0" w:space="0" w:color="auto"/>
        <w:left w:val="none" w:sz="0" w:space="0" w:color="auto"/>
        <w:bottom w:val="none" w:sz="0" w:space="0" w:color="auto"/>
        <w:right w:val="none" w:sz="0" w:space="0" w:color="auto"/>
      </w:divBdr>
    </w:div>
    <w:div w:id="1600139077">
      <w:bodyDiv w:val="1"/>
      <w:marLeft w:val="0"/>
      <w:marRight w:val="0"/>
      <w:marTop w:val="0"/>
      <w:marBottom w:val="0"/>
      <w:divBdr>
        <w:top w:val="none" w:sz="0" w:space="0" w:color="auto"/>
        <w:left w:val="none" w:sz="0" w:space="0" w:color="auto"/>
        <w:bottom w:val="none" w:sz="0" w:space="0" w:color="auto"/>
        <w:right w:val="none" w:sz="0" w:space="0" w:color="auto"/>
      </w:divBdr>
    </w:div>
    <w:div w:id="1604532664">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24848427">
      <w:bodyDiv w:val="1"/>
      <w:marLeft w:val="0"/>
      <w:marRight w:val="0"/>
      <w:marTop w:val="0"/>
      <w:marBottom w:val="0"/>
      <w:divBdr>
        <w:top w:val="none" w:sz="0" w:space="0" w:color="auto"/>
        <w:left w:val="none" w:sz="0" w:space="0" w:color="auto"/>
        <w:bottom w:val="none" w:sz="0" w:space="0" w:color="auto"/>
        <w:right w:val="none" w:sz="0" w:space="0" w:color="auto"/>
      </w:divBdr>
    </w:div>
    <w:div w:id="1625233983">
      <w:bodyDiv w:val="1"/>
      <w:marLeft w:val="0"/>
      <w:marRight w:val="0"/>
      <w:marTop w:val="0"/>
      <w:marBottom w:val="0"/>
      <w:divBdr>
        <w:top w:val="none" w:sz="0" w:space="0" w:color="auto"/>
        <w:left w:val="none" w:sz="0" w:space="0" w:color="auto"/>
        <w:bottom w:val="none" w:sz="0" w:space="0" w:color="auto"/>
        <w:right w:val="none" w:sz="0" w:space="0" w:color="auto"/>
      </w:divBdr>
    </w:div>
    <w:div w:id="1642883469">
      <w:bodyDiv w:val="1"/>
      <w:marLeft w:val="0"/>
      <w:marRight w:val="0"/>
      <w:marTop w:val="0"/>
      <w:marBottom w:val="0"/>
      <w:divBdr>
        <w:top w:val="none" w:sz="0" w:space="0" w:color="auto"/>
        <w:left w:val="none" w:sz="0" w:space="0" w:color="auto"/>
        <w:bottom w:val="none" w:sz="0" w:space="0" w:color="auto"/>
        <w:right w:val="none" w:sz="0" w:space="0" w:color="auto"/>
      </w:divBdr>
    </w:div>
    <w:div w:id="1650095125">
      <w:bodyDiv w:val="1"/>
      <w:marLeft w:val="0"/>
      <w:marRight w:val="0"/>
      <w:marTop w:val="0"/>
      <w:marBottom w:val="0"/>
      <w:divBdr>
        <w:top w:val="none" w:sz="0" w:space="0" w:color="auto"/>
        <w:left w:val="none" w:sz="0" w:space="0" w:color="auto"/>
        <w:bottom w:val="none" w:sz="0" w:space="0" w:color="auto"/>
        <w:right w:val="none" w:sz="0" w:space="0" w:color="auto"/>
      </w:divBdr>
    </w:div>
    <w:div w:id="1651910448">
      <w:bodyDiv w:val="1"/>
      <w:marLeft w:val="0"/>
      <w:marRight w:val="0"/>
      <w:marTop w:val="0"/>
      <w:marBottom w:val="0"/>
      <w:divBdr>
        <w:top w:val="none" w:sz="0" w:space="0" w:color="auto"/>
        <w:left w:val="none" w:sz="0" w:space="0" w:color="auto"/>
        <w:bottom w:val="none" w:sz="0" w:space="0" w:color="auto"/>
        <w:right w:val="none" w:sz="0" w:space="0" w:color="auto"/>
      </w:divBdr>
    </w:div>
    <w:div w:id="1663238991">
      <w:bodyDiv w:val="1"/>
      <w:marLeft w:val="0"/>
      <w:marRight w:val="0"/>
      <w:marTop w:val="0"/>
      <w:marBottom w:val="0"/>
      <w:divBdr>
        <w:top w:val="none" w:sz="0" w:space="0" w:color="auto"/>
        <w:left w:val="none" w:sz="0" w:space="0" w:color="auto"/>
        <w:bottom w:val="none" w:sz="0" w:space="0" w:color="auto"/>
        <w:right w:val="none" w:sz="0" w:space="0" w:color="auto"/>
      </w:divBdr>
    </w:div>
    <w:div w:id="1668022496">
      <w:bodyDiv w:val="1"/>
      <w:marLeft w:val="0"/>
      <w:marRight w:val="0"/>
      <w:marTop w:val="0"/>
      <w:marBottom w:val="0"/>
      <w:divBdr>
        <w:top w:val="none" w:sz="0" w:space="0" w:color="auto"/>
        <w:left w:val="none" w:sz="0" w:space="0" w:color="auto"/>
        <w:bottom w:val="none" w:sz="0" w:space="0" w:color="auto"/>
        <w:right w:val="none" w:sz="0" w:space="0" w:color="auto"/>
      </w:divBdr>
    </w:div>
    <w:div w:id="1670015653">
      <w:bodyDiv w:val="1"/>
      <w:marLeft w:val="0"/>
      <w:marRight w:val="0"/>
      <w:marTop w:val="0"/>
      <w:marBottom w:val="0"/>
      <w:divBdr>
        <w:top w:val="none" w:sz="0" w:space="0" w:color="auto"/>
        <w:left w:val="none" w:sz="0" w:space="0" w:color="auto"/>
        <w:bottom w:val="none" w:sz="0" w:space="0" w:color="auto"/>
        <w:right w:val="none" w:sz="0" w:space="0" w:color="auto"/>
      </w:divBdr>
    </w:div>
    <w:div w:id="1670786986">
      <w:bodyDiv w:val="1"/>
      <w:marLeft w:val="0"/>
      <w:marRight w:val="0"/>
      <w:marTop w:val="0"/>
      <w:marBottom w:val="0"/>
      <w:divBdr>
        <w:top w:val="none" w:sz="0" w:space="0" w:color="auto"/>
        <w:left w:val="none" w:sz="0" w:space="0" w:color="auto"/>
        <w:bottom w:val="none" w:sz="0" w:space="0" w:color="auto"/>
        <w:right w:val="none" w:sz="0" w:space="0" w:color="auto"/>
      </w:divBdr>
    </w:div>
    <w:div w:id="1678576413">
      <w:bodyDiv w:val="1"/>
      <w:marLeft w:val="0"/>
      <w:marRight w:val="0"/>
      <w:marTop w:val="0"/>
      <w:marBottom w:val="0"/>
      <w:divBdr>
        <w:top w:val="none" w:sz="0" w:space="0" w:color="auto"/>
        <w:left w:val="none" w:sz="0" w:space="0" w:color="auto"/>
        <w:bottom w:val="none" w:sz="0" w:space="0" w:color="auto"/>
        <w:right w:val="none" w:sz="0" w:space="0" w:color="auto"/>
      </w:divBdr>
    </w:div>
    <w:div w:id="1690914545">
      <w:bodyDiv w:val="1"/>
      <w:marLeft w:val="0"/>
      <w:marRight w:val="0"/>
      <w:marTop w:val="0"/>
      <w:marBottom w:val="0"/>
      <w:divBdr>
        <w:top w:val="none" w:sz="0" w:space="0" w:color="auto"/>
        <w:left w:val="none" w:sz="0" w:space="0" w:color="auto"/>
        <w:bottom w:val="none" w:sz="0" w:space="0" w:color="auto"/>
        <w:right w:val="none" w:sz="0" w:space="0" w:color="auto"/>
      </w:divBdr>
    </w:div>
    <w:div w:id="1698310154">
      <w:bodyDiv w:val="1"/>
      <w:marLeft w:val="0"/>
      <w:marRight w:val="0"/>
      <w:marTop w:val="0"/>
      <w:marBottom w:val="0"/>
      <w:divBdr>
        <w:top w:val="none" w:sz="0" w:space="0" w:color="auto"/>
        <w:left w:val="none" w:sz="0" w:space="0" w:color="auto"/>
        <w:bottom w:val="none" w:sz="0" w:space="0" w:color="auto"/>
        <w:right w:val="none" w:sz="0" w:space="0" w:color="auto"/>
      </w:divBdr>
    </w:div>
    <w:div w:id="1713453611">
      <w:bodyDiv w:val="1"/>
      <w:marLeft w:val="0"/>
      <w:marRight w:val="0"/>
      <w:marTop w:val="0"/>
      <w:marBottom w:val="0"/>
      <w:divBdr>
        <w:top w:val="none" w:sz="0" w:space="0" w:color="auto"/>
        <w:left w:val="none" w:sz="0" w:space="0" w:color="auto"/>
        <w:bottom w:val="none" w:sz="0" w:space="0" w:color="auto"/>
        <w:right w:val="none" w:sz="0" w:space="0" w:color="auto"/>
      </w:divBdr>
    </w:div>
    <w:div w:id="1714423679">
      <w:bodyDiv w:val="1"/>
      <w:marLeft w:val="0"/>
      <w:marRight w:val="0"/>
      <w:marTop w:val="0"/>
      <w:marBottom w:val="0"/>
      <w:divBdr>
        <w:top w:val="none" w:sz="0" w:space="0" w:color="auto"/>
        <w:left w:val="none" w:sz="0" w:space="0" w:color="auto"/>
        <w:bottom w:val="none" w:sz="0" w:space="0" w:color="auto"/>
        <w:right w:val="none" w:sz="0" w:space="0" w:color="auto"/>
      </w:divBdr>
    </w:div>
    <w:div w:id="1724401489">
      <w:bodyDiv w:val="1"/>
      <w:marLeft w:val="0"/>
      <w:marRight w:val="0"/>
      <w:marTop w:val="0"/>
      <w:marBottom w:val="0"/>
      <w:divBdr>
        <w:top w:val="none" w:sz="0" w:space="0" w:color="auto"/>
        <w:left w:val="none" w:sz="0" w:space="0" w:color="auto"/>
        <w:bottom w:val="none" w:sz="0" w:space="0" w:color="auto"/>
        <w:right w:val="none" w:sz="0" w:space="0" w:color="auto"/>
      </w:divBdr>
    </w:div>
    <w:div w:id="1748453805">
      <w:bodyDiv w:val="1"/>
      <w:marLeft w:val="0"/>
      <w:marRight w:val="0"/>
      <w:marTop w:val="0"/>
      <w:marBottom w:val="0"/>
      <w:divBdr>
        <w:top w:val="none" w:sz="0" w:space="0" w:color="auto"/>
        <w:left w:val="none" w:sz="0" w:space="0" w:color="auto"/>
        <w:bottom w:val="none" w:sz="0" w:space="0" w:color="auto"/>
        <w:right w:val="none" w:sz="0" w:space="0" w:color="auto"/>
      </w:divBdr>
    </w:div>
    <w:div w:id="1760325452">
      <w:bodyDiv w:val="1"/>
      <w:marLeft w:val="0"/>
      <w:marRight w:val="0"/>
      <w:marTop w:val="0"/>
      <w:marBottom w:val="0"/>
      <w:divBdr>
        <w:top w:val="none" w:sz="0" w:space="0" w:color="auto"/>
        <w:left w:val="none" w:sz="0" w:space="0" w:color="auto"/>
        <w:bottom w:val="none" w:sz="0" w:space="0" w:color="auto"/>
        <w:right w:val="none" w:sz="0" w:space="0" w:color="auto"/>
      </w:divBdr>
    </w:div>
    <w:div w:id="1764260547">
      <w:bodyDiv w:val="1"/>
      <w:marLeft w:val="0"/>
      <w:marRight w:val="0"/>
      <w:marTop w:val="0"/>
      <w:marBottom w:val="0"/>
      <w:divBdr>
        <w:top w:val="none" w:sz="0" w:space="0" w:color="auto"/>
        <w:left w:val="none" w:sz="0" w:space="0" w:color="auto"/>
        <w:bottom w:val="none" w:sz="0" w:space="0" w:color="auto"/>
        <w:right w:val="none" w:sz="0" w:space="0" w:color="auto"/>
      </w:divBdr>
    </w:div>
    <w:div w:id="1775783772">
      <w:bodyDiv w:val="1"/>
      <w:marLeft w:val="0"/>
      <w:marRight w:val="0"/>
      <w:marTop w:val="0"/>
      <w:marBottom w:val="0"/>
      <w:divBdr>
        <w:top w:val="none" w:sz="0" w:space="0" w:color="auto"/>
        <w:left w:val="none" w:sz="0" w:space="0" w:color="auto"/>
        <w:bottom w:val="none" w:sz="0" w:space="0" w:color="auto"/>
        <w:right w:val="none" w:sz="0" w:space="0" w:color="auto"/>
      </w:divBdr>
    </w:div>
    <w:div w:id="1779108022">
      <w:bodyDiv w:val="1"/>
      <w:marLeft w:val="0"/>
      <w:marRight w:val="0"/>
      <w:marTop w:val="0"/>
      <w:marBottom w:val="0"/>
      <w:divBdr>
        <w:top w:val="none" w:sz="0" w:space="0" w:color="auto"/>
        <w:left w:val="none" w:sz="0" w:space="0" w:color="auto"/>
        <w:bottom w:val="none" w:sz="0" w:space="0" w:color="auto"/>
        <w:right w:val="none" w:sz="0" w:space="0" w:color="auto"/>
      </w:divBdr>
    </w:div>
    <w:div w:id="1781798995">
      <w:bodyDiv w:val="1"/>
      <w:marLeft w:val="0"/>
      <w:marRight w:val="0"/>
      <w:marTop w:val="0"/>
      <w:marBottom w:val="0"/>
      <w:divBdr>
        <w:top w:val="none" w:sz="0" w:space="0" w:color="auto"/>
        <w:left w:val="none" w:sz="0" w:space="0" w:color="auto"/>
        <w:bottom w:val="none" w:sz="0" w:space="0" w:color="auto"/>
        <w:right w:val="none" w:sz="0" w:space="0" w:color="auto"/>
      </w:divBdr>
    </w:div>
    <w:div w:id="1790082890">
      <w:bodyDiv w:val="1"/>
      <w:marLeft w:val="0"/>
      <w:marRight w:val="0"/>
      <w:marTop w:val="0"/>
      <w:marBottom w:val="0"/>
      <w:divBdr>
        <w:top w:val="none" w:sz="0" w:space="0" w:color="auto"/>
        <w:left w:val="none" w:sz="0" w:space="0" w:color="auto"/>
        <w:bottom w:val="none" w:sz="0" w:space="0" w:color="auto"/>
        <w:right w:val="none" w:sz="0" w:space="0" w:color="auto"/>
      </w:divBdr>
    </w:div>
    <w:div w:id="1818108500">
      <w:bodyDiv w:val="1"/>
      <w:marLeft w:val="0"/>
      <w:marRight w:val="0"/>
      <w:marTop w:val="0"/>
      <w:marBottom w:val="0"/>
      <w:divBdr>
        <w:top w:val="none" w:sz="0" w:space="0" w:color="auto"/>
        <w:left w:val="none" w:sz="0" w:space="0" w:color="auto"/>
        <w:bottom w:val="none" w:sz="0" w:space="0" w:color="auto"/>
        <w:right w:val="none" w:sz="0" w:space="0" w:color="auto"/>
      </w:divBdr>
    </w:div>
    <w:div w:id="1823080460">
      <w:bodyDiv w:val="1"/>
      <w:marLeft w:val="0"/>
      <w:marRight w:val="0"/>
      <w:marTop w:val="0"/>
      <w:marBottom w:val="0"/>
      <w:divBdr>
        <w:top w:val="none" w:sz="0" w:space="0" w:color="auto"/>
        <w:left w:val="none" w:sz="0" w:space="0" w:color="auto"/>
        <w:bottom w:val="none" w:sz="0" w:space="0" w:color="auto"/>
        <w:right w:val="none" w:sz="0" w:space="0" w:color="auto"/>
      </w:divBdr>
    </w:div>
    <w:div w:id="1825194107">
      <w:bodyDiv w:val="1"/>
      <w:marLeft w:val="0"/>
      <w:marRight w:val="0"/>
      <w:marTop w:val="0"/>
      <w:marBottom w:val="0"/>
      <w:divBdr>
        <w:top w:val="none" w:sz="0" w:space="0" w:color="auto"/>
        <w:left w:val="none" w:sz="0" w:space="0" w:color="auto"/>
        <w:bottom w:val="none" w:sz="0" w:space="0" w:color="auto"/>
        <w:right w:val="none" w:sz="0" w:space="0" w:color="auto"/>
      </w:divBdr>
    </w:div>
    <w:div w:id="1831556545">
      <w:bodyDiv w:val="1"/>
      <w:marLeft w:val="0"/>
      <w:marRight w:val="0"/>
      <w:marTop w:val="0"/>
      <w:marBottom w:val="0"/>
      <w:divBdr>
        <w:top w:val="none" w:sz="0" w:space="0" w:color="auto"/>
        <w:left w:val="none" w:sz="0" w:space="0" w:color="auto"/>
        <w:bottom w:val="none" w:sz="0" w:space="0" w:color="auto"/>
        <w:right w:val="none" w:sz="0" w:space="0" w:color="auto"/>
      </w:divBdr>
    </w:div>
    <w:div w:id="1845900088">
      <w:bodyDiv w:val="1"/>
      <w:marLeft w:val="0"/>
      <w:marRight w:val="0"/>
      <w:marTop w:val="0"/>
      <w:marBottom w:val="0"/>
      <w:divBdr>
        <w:top w:val="none" w:sz="0" w:space="0" w:color="auto"/>
        <w:left w:val="none" w:sz="0" w:space="0" w:color="auto"/>
        <w:bottom w:val="none" w:sz="0" w:space="0" w:color="auto"/>
        <w:right w:val="none" w:sz="0" w:space="0" w:color="auto"/>
      </w:divBdr>
    </w:div>
    <w:div w:id="1846477595">
      <w:bodyDiv w:val="1"/>
      <w:marLeft w:val="0"/>
      <w:marRight w:val="0"/>
      <w:marTop w:val="0"/>
      <w:marBottom w:val="0"/>
      <w:divBdr>
        <w:top w:val="none" w:sz="0" w:space="0" w:color="auto"/>
        <w:left w:val="none" w:sz="0" w:space="0" w:color="auto"/>
        <w:bottom w:val="none" w:sz="0" w:space="0" w:color="auto"/>
        <w:right w:val="none" w:sz="0" w:space="0" w:color="auto"/>
      </w:divBdr>
    </w:div>
    <w:div w:id="1872717644">
      <w:bodyDiv w:val="1"/>
      <w:marLeft w:val="0"/>
      <w:marRight w:val="0"/>
      <w:marTop w:val="0"/>
      <w:marBottom w:val="0"/>
      <w:divBdr>
        <w:top w:val="none" w:sz="0" w:space="0" w:color="auto"/>
        <w:left w:val="none" w:sz="0" w:space="0" w:color="auto"/>
        <w:bottom w:val="none" w:sz="0" w:space="0" w:color="auto"/>
        <w:right w:val="none" w:sz="0" w:space="0" w:color="auto"/>
      </w:divBdr>
    </w:div>
    <w:div w:id="1877542154">
      <w:bodyDiv w:val="1"/>
      <w:marLeft w:val="0"/>
      <w:marRight w:val="0"/>
      <w:marTop w:val="0"/>
      <w:marBottom w:val="0"/>
      <w:divBdr>
        <w:top w:val="none" w:sz="0" w:space="0" w:color="auto"/>
        <w:left w:val="none" w:sz="0" w:space="0" w:color="auto"/>
        <w:bottom w:val="none" w:sz="0" w:space="0" w:color="auto"/>
        <w:right w:val="none" w:sz="0" w:space="0" w:color="auto"/>
      </w:divBdr>
    </w:div>
    <w:div w:id="1880627144">
      <w:bodyDiv w:val="1"/>
      <w:marLeft w:val="0"/>
      <w:marRight w:val="0"/>
      <w:marTop w:val="0"/>
      <w:marBottom w:val="0"/>
      <w:divBdr>
        <w:top w:val="none" w:sz="0" w:space="0" w:color="auto"/>
        <w:left w:val="none" w:sz="0" w:space="0" w:color="auto"/>
        <w:bottom w:val="none" w:sz="0" w:space="0" w:color="auto"/>
        <w:right w:val="none" w:sz="0" w:space="0" w:color="auto"/>
      </w:divBdr>
    </w:div>
    <w:div w:id="1894384508">
      <w:bodyDiv w:val="1"/>
      <w:marLeft w:val="0"/>
      <w:marRight w:val="0"/>
      <w:marTop w:val="0"/>
      <w:marBottom w:val="0"/>
      <w:divBdr>
        <w:top w:val="none" w:sz="0" w:space="0" w:color="auto"/>
        <w:left w:val="none" w:sz="0" w:space="0" w:color="auto"/>
        <w:bottom w:val="none" w:sz="0" w:space="0" w:color="auto"/>
        <w:right w:val="none" w:sz="0" w:space="0" w:color="auto"/>
      </w:divBdr>
    </w:div>
    <w:div w:id="1901286582">
      <w:bodyDiv w:val="1"/>
      <w:marLeft w:val="0"/>
      <w:marRight w:val="0"/>
      <w:marTop w:val="0"/>
      <w:marBottom w:val="0"/>
      <w:divBdr>
        <w:top w:val="none" w:sz="0" w:space="0" w:color="auto"/>
        <w:left w:val="none" w:sz="0" w:space="0" w:color="auto"/>
        <w:bottom w:val="none" w:sz="0" w:space="0" w:color="auto"/>
        <w:right w:val="none" w:sz="0" w:space="0" w:color="auto"/>
      </w:divBdr>
    </w:div>
    <w:div w:id="1902321864">
      <w:bodyDiv w:val="1"/>
      <w:marLeft w:val="0"/>
      <w:marRight w:val="0"/>
      <w:marTop w:val="0"/>
      <w:marBottom w:val="0"/>
      <w:divBdr>
        <w:top w:val="none" w:sz="0" w:space="0" w:color="auto"/>
        <w:left w:val="none" w:sz="0" w:space="0" w:color="auto"/>
        <w:bottom w:val="none" w:sz="0" w:space="0" w:color="auto"/>
        <w:right w:val="none" w:sz="0" w:space="0" w:color="auto"/>
      </w:divBdr>
    </w:div>
    <w:div w:id="1902399230">
      <w:bodyDiv w:val="1"/>
      <w:marLeft w:val="0"/>
      <w:marRight w:val="0"/>
      <w:marTop w:val="0"/>
      <w:marBottom w:val="0"/>
      <w:divBdr>
        <w:top w:val="none" w:sz="0" w:space="0" w:color="auto"/>
        <w:left w:val="none" w:sz="0" w:space="0" w:color="auto"/>
        <w:bottom w:val="none" w:sz="0" w:space="0" w:color="auto"/>
        <w:right w:val="none" w:sz="0" w:space="0" w:color="auto"/>
      </w:divBdr>
    </w:div>
    <w:div w:id="1911386230">
      <w:bodyDiv w:val="1"/>
      <w:marLeft w:val="0"/>
      <w:marRight w:val="0"/>
      <w:marTop w:val="0"/>
      <w:marBottom w:val="0"/>
      <w:divBdr>
        <w:top w:val="none" w:sz="0" w:space="0" w:color="auto"/>
        <w:left w:val="none" w:sz="0" w:space="0" w:color="auto"/>
        <w:bottom w:val="none" w:sz="0" w:space="0" w:color="auto"/>
        <w:right w:val="none" w:sz="0" w:space="0" w:color="auto"/>
      </w:divBdr>
    </w:div>
    <w:div w:id="1913538769">
      <w:bodyDiv w:val="1"/>
      <w:marLeft w:val="0"/>
      <w:marRight w:val="0"/>
      <w:marTop w:val="0"/>
      <w:marBottom w:val="0"/>
      <w:divBdr>
        <w:top w:val="none" w:sz="0" w:space="0" w:color="auto"/>
        <w:left w:val="none" w:sz="0" w:space="0" w:color="auto"/>
        <w:bottom w:val="none" w:sz="0" w:space="0" w:color="auto"/>
        <w:right w:val="none" w:sz="0" w:space="0" w:color="auto"/>
      </w:divBdr>
    </w:div>
    <w:div w:id="1935936569">
      <w:bodyDiv w:val="1"/>
      <w:marLeft w:val="0"/>
      <w:marRight w:val="0"/>
      <w:marTop w:val="0"/>
      <w:marBottom w:val="0"/>
      <w:divBdr>
        <w:top w:val="none" w:sz="0" w:space="0" w:color="auto"/>
        <w:left w:val="none" w:sz="0" w:space="0" w:color="auto"/>
        <w:bottom w:val="none" w:sz="0" w:space="0" w:color="auto"/>
        <w:right w:val="none" w:sz="0" w:space="0" w:color="auto"/>
      </w:divBdr>
    </w:div>
    <w:div w:id="1947888262">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57329493">
      <w:bodyDiv w:val="1"/>
      <w:marLeft w:val="0"/>
      <w:marRight w:val="0"/>
      <w:marTop w:val="0"/>
      <w:marBottom w:val="0"/>
      <w:divBdr>
        <w:top w:val="none" w:sz="0" w:space="0" w:color="auto"/>
        <w:left w:val="none" w:sz="0" w:space="0" w:color="auto"/>
        <w:bottom w:val="none" w:sz="0" w:space="0" w:color="auto"/>
        <w:right w:val="none" w:sz="0" w:space="0" w:color="auto"/>
      </w:divBdr>
    </w:div>
    <w:div w:id="1961648924">
      <w:bodyDiv w:val="1"/>
      <w:marLeft w:val="0"/>
      <w:marRight w:val="0"/>
      <w:marTop w:val="0"/>
      <w:marBottom w:val="0"/>
      <w:divBdr>
        <w:top w:val="none" w:sz="0" w:space="0" w:color="auto"/>
        <w:left w:val="none" w:sz="0" w:space="0" w:color="auto"/>
        <w:bottom w:val="none" w:sz="0" w:space="0" w:color="auto"/>
        <w:right w:val="none" w:sz="0" w:space="0" w:color="auto"/>
      </w:divBdr>
    </w:div>
    <w:div w:id="1986932480">
      <w:bodyDiv w:val="1"/>
      <w:marLeft w:val="0"/>
      <w:marRight w:val="0"/>
      <w:marTop w:val="0"/>
      <w:marBottom w:val="0"/>
      <w:divBdr>
        <w:top w:val="none" w:sz="0" w:space="0" w:color="auto"/>
        <w:left w:val="none" w:sz="0" w:space="0" w:color="auto"/>
        <w:bottom w:val="none" w:sz="0" w:space="0" w:color="auto"/>
        <w:right w:val="none" w:sz="0" w:space="0" w:color="auto"/>
      </w:divBdr>
    </w:div>
    <w:div w:id="1999385511">
      <w:bodyDiv w:val="1"/>
      <w:marLeft w:val="0"/>
      <w:marRight w:val="0"/>
      <w:marTop w:val="0"/>
      <w:marBottom w:val="0"/>
      <w:divBdr>
        <w:top w:val="none" w:sz="0" w:space="0" w:color="auto"/>
        <w:left w:val="none" w:sz="0" w:space="0" w:color="auto"/>
        <w:bottom w:val="none" w:sz="0" w:space="0" w:color="auto"/>
        <w:right w:val="none" w:sz="0" w:space="0" w:color="auto"/>
      </w:divBdr>
    </w:div>
    <w:div w:id="2005231880">
      <w:bodyDiv w:val="1"/>
      <w:marLeft w:val="0"/>
      <w:marRight w:val="0"/>
      <w:marTop w:val="0"/>
      <w:marBottom w:val="0"/>
      <w:divBdr>
        <w:top w:val="none" w:sz="0" w:space="0" w:color="auto"/>
        <w:left w:val="none" w:sz="0" w:space="0" w:color="auto"/>
        <w:bottom w:val="none" w:sz="0" w:space="0" w:color="auto"/>
        <w:right w:val="none" w:sz="0" w:space="0" w:color="auto"/>
      </w:divBdr>
    </w:div>
    <w:div w:id="2006081594">
      <w:bodyDiv w:val="1"/>
      <w:marLeft w:val="0"/>
      <w:marRight w:val="0"/>
      <w:marTop w:val="0"/>
      <w:marBottom w:val="0"/>
      <w:divBdr>
        <w:top w:val="none" w:sz="0" w:space="0" w:color="auto"/>
        <w:left w:val="none" w:sz="0" w:space="0" w:color="auto"/>
        <w:bottom w:val="none" w:sz="0" w:space="0" w:color="auto"/>
        <w:right w:val="none" w:sz="0" w:space="0" w:color="auto"/>
      </w:divBdr>
    </w:div>
    <w:div w:id="2012759885">
      <w:bodyDiv w:val="1"/>
      <w:marLeft w:val="0"/>
      <w:marRight w:val="0"/>
      <w:marTop w:val="0"/>
      <w:marBottom w:val="0"/>
      <w:divBdr>
        <w:top w:val="none" w:sz="0" w:space="0" w:color="auto"/>
        <w:left w:val="none" w:sz="0" w:space="0" w:color="auto"/>
        <w:bottom w:val="none" w:sz="0" w:space="0" w:color="auto"/>
        <w:right w:val="none" w:sz="0" w:space="0" w:color="auto"/>
      </w:divBdr>
    </w:div>
    <w:div w:id="2019575642">
      <w:bodyDiv w:val="1"/>
      <w:marLeft w:val="0"/>
      <w:marRight w:val="0"/>
      <w:marTop w:val="0"/>
      <w:marBottom w:val="0"/>
      <w:divBdr>
        <w:top w:val="none" w:sz="0" w:space="0" w:color="auto"/>
        <w:left w:val="none" w:sz="0" w:space="0" w:color="auto"/>
        <w:bottom w:val="none" w:sz="0" w:space="0" w:color="auto"/>
        <w:right w:val="none" w:sz="0" w:space="0" w:color="auto"/>
      </w:divBdr>
    </w:div>
    <w:div w:id="2022002056">
      <w:bodyDiv w:val="1"/>
      <w:marLeft w:val="0"/>
      <w:marRight w:val="0"/>
      <w:marTop w:val="0"/>
      <w:marBottom w:val="0"/>
      <w:divBdr>
        <w:top w:val="none" w:sz="0" w:space="0" w:color="auto"/>
        <w:left w:val="none" w:sz="0" w:space="0" w:color="auto"/>
        <w:bottom w:val="none" w:sz="0" w:space="0" w:color="auto"/>
        <w:right w:val="none" w:sz="0" w:space="0" w:color="auto"/>
      </w:divBdr>
    </w:div>
    <w:div w:id="2030717824">
      <w:bodyDiv w:val="1"/>
      <w:marLeft w:val="0"/>
      <w:marRight w:val="0"/>
      <w:marTop w:val="0"/>
      <w:marBottom w:val="0"/>
      <w:divBdr>
        <w:top w:val="none" w:sz="0" w:space="0" w:color="auto"/>
        <w:left w:val="none" w:sz="0" w:space="0" w:color="auto"/>
        <w:bottom w:val="none" w:sz="0" w:space="0" w:color="auto"/>
        <w:right w:val="none" w:sz="0" w:space="0" w:color="auto"/>
      </w:divBdr>
    </w:div>
    <w:div w:id="2042170833">
      <w:bodyDiv w:val="1"/>
      <w:marLeft w:val="0"/>
      <w:marRight w:val="0"/>
      <w:marTop w:val="0"/>
      <w:marBottom w:val="0"/>
      <w:divBdr>
        <w:top w:val="none" w:sz="0" w:space="0" w:color="auto"/>
        <w:left w:val="none" w:sz="0" w:space="0" w:color="auto"/>
        <w:bottom w:val="none" w:sz="0" w:space="0" w:color="auto"/>
        <w:right w:val="none" w:sz="0" w:space="0" w:color="auto"/>
      </w:divBdr>
    </w:div>
    <w:div w:id="2054890746">
      <w:bodyDiv w:val="1"/>
      <w:marLeft w:val="0"/>
      <w:marRight w:val="0"/>
      <w:marTop w:val="0"/>
      <w:marBottom w:val="0"/>
      <w:divBdr>
        <w:top w:val="none" w:sz="0" w:space="0" w:color="auto"/>
        <w:left w:val="none" w:sz="0" w:space="0" w:color="auto"/>
        <w:bottom w:val="none" w:sz="0" w:space="0" w:color="auto"/>
        <w:right w:val="none" w:sz="0" w:space="0" w:color="auto"/>
      </w:divBdr>
    </w:div>
    <w:div w:id="2101943921">
      <w:bodyDiv w:val="1"/>
      <w:marLeft w:val="0"/>
      <w:marRight w:val="0"/>
      <w:marTop w:val="0"/>
      <w:marBottom w:val="0"/>
      <w:divBdr>
        <w:top w:val="none" w:sz="0" w:space="0" w:color="auto"/>
        <w:left w:val="none" w:sz="0" w:space="0" w:color="auto"/>
        <w:bottom w:val="none" w:sz="0" w:space="0" w:color="auto"/>
        <w:right w:val="none" w:sz="0" w:space="0" w:color="auto"/>
      </w:divBdr>
    </w:div>
    <w:div w:id="210583491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 w:id="2108845161">
      <w:bodyDiv w:val="1"/>
      <w:marLeft w:val="0"/>
      <w:marRight w:val="0"/>
      <w:marTop w:val="0"/>
      <w:marBottom w:val="0"/>
      <w:divBdr>
        <w:top w:val="none" w:sz="0" w:space="0" w:color="auto"/>
        <w:left w:val="none" w:sz="0" w:space="0" w:color="auto"/>
        <w:bottom w:val="none" w:sz="0" w:space="0" w:color="auto"/>
        <w:right w:val="none" w:sz="0" w:space="0" w:color="auto"/>
      </w:divBdr>
    </w:div>
    <w:div w:id="2110739292">
      <w:bodyDiv w:val="1"/>
      <w:marLeft w:val="0"/>
      <w:marRight w:val="0"/>
      <w:marTop w:val="0"/>
      <w:marBottom w:val="0"/>
      <w:divBdr>
        <w:top w:val="none" w:sz="0" w:space="0" w:color="auto"/>
        <w:left w:val="none" w:sz="0" w:space="0" w:color="auto"/>
        <w:bottom w:val="none" w:sz="0" w:space="0" w:color="auto"/>
        <w:right w:val="none" w:sz="0" w:space="0" w:color="auto"/>
      </w:divBdr>
    </w:div>
    <w:div w:id="2130122944">
      <w:bodyDiv w:val="1"/>
      <w:marLeft w:val="0"/>
      <w:marRight w:val="0"/>
      <w:marTop w:val="0"/>
      <w:marBottom w:val="0"/>
      <w:divBdr>
        <w:top w:val="none" w:sz="0" w:space="0" w:color="auto"/>
        <w:left w:val="none" w:sz="0" w:space="0" w:color="auto"/>
        <w:bottom w:val="none" w:sz="0" w:space="0" w:color="auto"/>
        <w:right w:val="none" w:sz="0" w:space="0" w:color="auto"/>
      </w:divBdr>
    </w:div>
    <w:div w:id="21391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F91BB-883E-42FB-BC81-3A3998EC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10</Pages>
  <Words>6088</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ithome</cp:lastModifiedBy>
  <cp:revision>795</cp:revision>
  <cp:lastPrinted>2023-01-17T06:57:00Z</cp:lastPrinted>
  <dcterms:created xsi:type="dcterms:W3CDTF">2021-07-27T04:19:00Z</dcterms:created>
  <dcterms:modified xsi:type="dcterms:W3CDTF">2023-01-30T10:32:00Z</dcterms:modified>
</cp:coreProperties>
</file>