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2E39E9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E39E9">
        <w:rPr>
          <w:rFonts w:ascii="Times New Roman" w:hAnsi="Times New Roman"/>
          <w:b/>
          <w:sz w:val="20"/>
          <w:szCs w:val="20"/>
        </w:rPr>
        <w:t>Протокол №</w:t>
      </w:r>
      <w:r w:rsidR="00274D71" w:rsidRPr="002E39E9">
        <w:rPr>
          <w:rFonts w:ascii="Times New Roman" w:hAnsi="Times New Roman"/>
          <w:b/>
          <w:sz w:val="20"/>
          <w:szCs w:val="20"/>
        </w:rPr>
        <w:t>5</w:t>
      </w:r>
      <w:r w:rsidR="003016D1" w:rsidRPr="002E39E9">
        <w:rPr>
          <w:rFonts w:ascii="Times New Roman" w:hAnsi="Times New Roman"/>
          <w:b/>
          <w:sz w:val="20"/>
          <w:szCs w:val="20"/>
        </w:rPr>
        <w:t>4</w:t>
      </w:r>
    </w:p>
    <w:p w:rsidR="001B7B27" w:rsidRPr="002E39E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E39E9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2E39E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E39E9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2E39E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2E39E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2E39E9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2E39E9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2E39E9">
        <w:rPr>
          <w:rFonts w:ascii="Times New Roman" w:hAnsi="Times New Roman"/>
          <w:b/>
          <w:sz w:val="20"/>
          <w:szCs w:val="20"/>
        </w:rPr>
        <w:t xml:space="preserve">           </w:t>
      </w:r>
      <w:r w:rsidRPr="002E39E9">
        <w:rPr>
          <w:rFonts w:ascii="Times New Roman" w:hAnsi="Times New Roman"/>
          <w:b/>
          <w:sz w:val="20"/>
          <w:szCs w:val="20"/>
        </w:rPr>
        <w:t xml:space="preserve">              «</w:t>
      </w:r>
      <w:r w:rsidR="003016D1" w:rsidRPr="002E39E9">
        <w:rPr>
          <w:rFonts w:ascii="Times New Roman" w:hAnsi="Times New Roman"/>
          <w:b/>
          <w:sz w:val="20"/>
          <w:szCs w:val="20"/>
        </w:rPr>
        <w:t>26</w:t>
      </w:r>
      <w:r w:rsidRPr="002E39E9">
        <w:rPr>
          <w:rFonts w:ascii="Times New Roman" w:hAnsi="Times New Roman"/>
          <w:b/>
          <w:sz w:val="20"/>
          <w:szCs w:val="20"/>
        </w:rPr>
        <w:t>»</w:t>
      </w:r>
      <w:r w:rsidR="00137141" w:rsidRPr="002E39E9">
        <w:rPr>
          <w:rFonts w:ascii="Times New Roman" w:hAnsi="Times New Roman"/>
          <w:b/>
          <w:sz w:val="20"/>
          <w:szCs w:val="20"/>
        </w:rPr>
        <w:t xml:space="preserve"> </w:t>
      </w:r>
      <w:r w:rsidR="003C2BD6" w:rsidRPr="002E39E9">
        <w:rPr>
          <w:rFonts w:ascii="Times New Roman" w:hAnsi="Times New Roman"/>
          <w:b/>
          <w:sz w:val="20"/>
          <w:szCs w:val="20"/>
        </w:rPr>
        <w:t>ма</w:t>
      </w:r>
      <w:r w:rsidR="00137141" w:rsidRPr="002E39E9">
        <w:rPr>
          <w:rFonts w:ascii="Times New Roman" w:hAnsi="Times New Roman"/>
          <w:b/>
          <w:sz w:val="20"/>
          <w:szCs w:val="20"/>
        </w:rPr>
        <w:t>я</w:t>
      </w:r>
      <w:r w:rsidRPr="002E39E9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2E39E9">
        <w:rPr>
          <w:rFonts w:ascii="Times New Roman" w:hAnsi="Times New Roman"/>
          <w:b/>
          <w:sz w:val="20"/>
          <w:szCs w:val="20"/>
        </w:rPr>
        <w:t xml:space="preserve"> 202</w:t>
      </w:r>
      <w:r w:rsidRPr="002E39E9">
        <w:rPr>
          <w:rFonts w:ascii="Times New Roman" w:hAnsi="Times New Roman"/>
          <w:b/>
          <w:sz w:val="20"/>
          <w:szCs w:val="20"/>
          <w:lang w:val="kk-KZ"/>
        </w:rPr>
        <w:t>2</w:t>
      </w:r>
      <w:r w:rsidRPr="002E39E9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2E39E9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2E39E9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2E39E9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2E39E9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2E39E9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2E39E9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2E39E9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2E39E9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W w:w="1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77"/>
        <w:gridCol w:w="3827"/>
        <w:gridCol w:w="851"/>
        <w:gridCol w:w="1134"/>
        <w:gridCol w:w="1276"/>
        <w:gridCol w:w="1417"/>
        <w:gridCol w:w="1560"/>
        <w:gridCol w:w="1134"/>
      </w:tblGrid>
      <w:tr w:rsidR="008B3CB5" w:rsidRPr="002E39E9" w:rsidTr="003016D1">
        <w:tc>
          <w:tcPr>
            <w:tcW w:w="709" w:type="dxa"/>
            <w:hideMark/>
          </w:tcPr>
          <w:p w:rsidR="008B3CB5" w:rsidRPr="002E39E9" w:rsidRDefault="008B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077" w:type="dxa"/>
            <w:hideMark/>
          </w:tcPr>
          <w:p w:rsidR="008B3CB5" w:rsidRPr="002E39E9" w:rsidRDefault="008B3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8B3CB5" w:rsidRPr="002E39E9" w:rsidRDefault="008B3CB5" w:rsidP="008B3CB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9E9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8B3CB5" w:rsidRPr="002E39E9" w:rsidRDefault="008B3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B3CB5" w:rsidRPr="002E39E9" w:rsidRDefault="008B3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hideMark/>
          </w:tcPr>
          <w:p w:rsidR="008B3CB5" w:rsidRPr="002E39E9" w:rsidRDefault="008B3CB5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8B3CB5" w:rsidRPr="002E39E9" w:rsidRDefault="008B3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417" w:type="dxa"/>
            <w:hideMark/>
          </w:tcPr>
          <w:p w:rsidR="008B3CB5" w:rsidRPr="002E39E9" w:rsidRDefault="008B3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560" w:type="dxa"/>
            <w:hideMark/>
          </w:tcPr>
          <w:p w:rsidR="008B3CB5" w:rsidRPr="002E39E9" w:rsidRDefault="008B3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39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  <w:hideMark/>
          </w:tcPr>
          <w:p w:rsidR="008B3CB5" w:rsidRPr="002E39E9" w:rsidRDefault="008B3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39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3016D1" w:rsidRPr="002E39E9" w:rsidTr="003016D1">
        <w:tc>
          <w:tcPr>
            <w:tcW w:w="709" w:type="dxa"/>
          </w:tcPr>
          <w:p w:rsidR="003016D1" w:rsidRPr="002E39E9" w:rsidRDefault="003016D1" w:rsidP="00301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7" w:type="dxa"/>
          </w:tcPr>
          <w:p w:rsidR="003016D1" w:rsidRPr="002E39E9" w:rsidRDefault="003016D1" w:rsidP="003016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9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Термоиндикатор одноразовый для контроля «холодовой цепи» </w:t>
            </w:r>
          </w:p>
        </w:tc>
        <w:tc>
          <w:tcPr>
            <w:tcW w:w="3827" w:type="dxa"/>
          </w:tcPr>
          <w:p w:rsidR="003016D1" w:rsidRPr="002E39E9" w:rsidRDefault="003016D1" w:rsidP="003016D1">
            <w:pPr>
              <w:rPr>
                <w:rFonts w:ascii="Times New Roman" w:hAnsi="Times New Roman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sz w:val="20"/>
                <w:szCs w:val="20"/>
              </w:rPr>
              <w:t>Контроль условий хранения и транспортирования ИЛП</w:t>
            </w:r>
            <w:r w:rsidRPr="002E39E9">
              <w:rPr>
                <w:rFonts w:ascii="Times New Roman" w:hAnsi="Times New Roman"/>
                <w:sz w:val="20"/>
                <w:szCs w:val="20"/>
              </w:rPr>
              <w:br/>
              <w:t>Индикатор "холодовой цепи". Контролирует температурно-временные условия хранения и транспортирования иммунобиологических препаратов.</w:t>
            </w:r>
            <w:r w:rsidRPr="002E39E9">
              <w:rPr>
                <w:rFonts w:ascii="Times New Roman" w:hAnsi="Times New Roman"/>
                <w:sz w:val="20"/>
                <w:szCs w:val="20"/>
              </w:rPr>
              <w:br/>
            </w:r>
            <w:r w:rsidRPr="002E39E9">
              <w:rPr>
                <w:rFonts w:ascii="Times New Roman" w:hAnsi="Times New Roman"/>
                <w:sz w:val="20"/>
                <w:szCs w:val="20"/>
              </w:rPr>
              <w:br/>
              <w:t>Преимущества продукта:</w:t>
            </w:r>
            <w:r w:rsidRPr="002E39E9">
              <w:rPr>
                <w:rFonts w:ascii="Times New Roman" w:hAnsi="Times New Roman"/>
                <w:sz w:val="20"/>
                <w:szCs w:val="20"/>
              </w:rPr>
              <w:br/>
            </w:r>
            <w:r w:rsidRPr="002E39E9">
              <w:rPr>
                <w:rFonts w:ascii="Times New Roman" w:hAnsi="Times New Roman"/>
                <w:sz w:val="20"/>
                <w:szCs w:val="20"/>
              </w:rPr>
              <w:br/>
              <w:t>Является изделием медицинского назначения;</w:t>
            </w:r>
            <w:r w:rsidRPr="002E39E9">
              <w:rPr>
                <w:rFonts w:ascii="Times New Roman" w:hAnsi="Times New Roman"/>
                <w:sz w:val="20"/>
                <w:szCs w:val="20"/>
              </w:rPr>
              <w:br/>
              <w:t>Разработан для оперативного и информативного контроля «Холодовой цепи» при хранении и транспортировании иммунобиологических лекарственных препаратов;</w:t>
            </w:r>
            <w:r w:rsidRPr="002E39E9">
              <w:rPr>
                <w:rFonts w:ascii="Times New Roman" w:hAnsi="Times New Roman"/>
                <w:sz w:val="20"/>
                <w:szCs w:val="20"/>
              </w:rPr>
              <w:br/>
              <w:t>Предназначен для контроля "Холодовой цепи" от +2°С до +8°С;</w:t>
            </w:r>
            <w:r w:rsidRPr="002E39E9">
              <w:rPr>
                <w:rFonts w:ascii="Times New Roman" w:hAnsi="Times New Roman"/>
                <w:sz w:val="20"/>
                <w:szCs w:val="20"/>
              </w:rPr>
              <w:br/>
              <w:t>Полностью удовлетворяет требованиям нормативных документов Роспотребнадзора: СП 3.3.2.3332-16; СП 3.3.2342-08; МУ 3.3.2.2437-09;</w:t>
            </w:r>
            <w:r w:rsidRPr="002E39E9">
              <w:rPr>
                <w:rFonts w:ascii="Times New Roman" w:hAnsi="Times New Roman"/>
                <w:sz w:val="20"/>
                <w:szCs w:val="20"/>
              </w:rPr>
              <w:br/>
              <w:t>Дополнительно предупреждает о «ПЕРЕГРЕВЕ» 75% и о начале заморозки;</w:t>
            </w:r>
            <w:r w:rsidRPr="002E39E9">
              <w:rPr>
                <w:rFonts w:ascii="Times New Roman" w:hAnsi="Times New Roman"/>
                <w:sz w:val="20"/>
                <w:szCs w:val="20"/>
              </w:rPr>
              <w:br/>
              <w:t xml:space="preserve">Гарантийный срок эксплуатации - 12 </w:t>
            </w:r>
            <w:r w:rsidRPr="002E39E9">
              <w:rPr>
                <w:rFonts w:ascii="Times New Roman" w:hAnsi="Times New Roman"/>
                <w:sz w:val="20"/>
                <w:szCs w:val="20"/>
              </w:rPr>
              <w:lastRenderedPageBreak/>
              <w:t>месяцев при соблюдении условий эксплуатации;</w:t>
            </w:r>
            <w:r w:rsidRPr="002E39E9">
              <w:rPr>
                <w:rFonts w:ascii="Times New Roman" w:hAnsi="Times New Roman"/>
                <w:sz w:val="20"/>
                <w:szCs w:val="20"/>
              </w:rPr>
              <w:br/>
              <w:t>Гарантийный срок хранения до использования - 24 месяца при соблюдении условий хранения.</w:t>
            </w:r>
          </w:p>
        </w:tc>
        <w:tc>
          <w:tcPr>
            <w:tcW w:w="851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шт </w:t>
            </w:r>
          </w:p>
        </w:tc>
        <w:tc>
          <w:tcPr>
            <w:tcW w:w="1134" w:type="dxa"/>
          </w:tcPr>
          <w:p w:rsidR="003016D1" w:rsidRPr="002E39E9" w:rsidRDefault="009948AF" w:rsidP="003016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11 250 </w:t>
            </w:r>
          </w:p>
        </w:tc>
        <w:tc>
          <w:tcPr>
            <w:tcW w:w="1417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sz w:val="20"/>
                <w:szCs w:val="20"/>
              </w:rPr>
              <w:t xml:space="preserve">       337 500 </w:t>
            </w:r>
          </w:p>
        </w:tc>
        <w:tc>
          <w:tcPr>
            <w:tcW w:w="1560" w:type="dxa"/>
          </w:tcPr>
          <w:p w:rsidR="003016D1" w:rsidRPr="002E39E9" w:rsidRDefault="003016D1" w:rsidP="0030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39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2E39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Miras Trend</w:t>
            </w:r>
            <w:r w:rsidRPr="002E39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color w:val="000000"/>
                <w:sz w:val="20"/>
                <w:szCs w:val="20"/>
              </w:rPr>
              <w:t>11000</w:t>
            </w:r>
          </w:p>
        </w:tc>
      </w:tr>
      <w:tr w:rsidR="003016D1" w:rsidRPr="002E39E9" w:rsidTr="003016D1">
        <w:tc>
          <w:tcPr>
            <w:tcW w:w="709" w:type="dxa"/>
          </w:tcPr>
          <w:p w:rsidR="003016D1" w:rsidRPr="002E39E9" w:rsidRDefault="003016D1" w:rsidP="00301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016D1" w:rsidRPr="002E39E9" w:rsidRDefault="003016D1" w:rsidP="00301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7" w:type="dxa"/>
          </w:tcPr>
          <w:p w:rsidR="003016D1" w:rsidRPr="002E39E9" w:rsidRDefault="003016D1" w:rsidP="003016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color w:val="000000"/>
                <w:sz w:val="20"/>
                <w:szCs w:val="20"/>
              </w:rPr>
              <w:t>Шприц 50  мл   ,изготовлен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3827" w:type="dxa"/>
          </w:tcPr>
          <w:p w:rsidR="003016D1" w:rsidRPr="002E39E9" w:rsidRDefault="003016D1" w:rsidP="003016D1">
            <w:pPr>
              <w:rPr>
                <w:rFonts w:ascii="Times New Roman" w:hAnsi="Times New Roman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sz w:val="20"/>
                <w:szCs w:val="20"/>
              </w:rPr>
              <w:t>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851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 </w:t>
            </w:r>
          </w:p>
        </w:tc>
        <w:tc>
          <w:tcPr>
            <w:tcW w:w="1134" w:type="dxa"/>
          </w:tcPr>
          <w:p w:rsidR="003016D1" w:rsidRPr="002E39E9" w:rsidRDefault="009948AF" w:rsidP="00994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="003016D1" w:rsidRPr="002E39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276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149 </w:t>
            </w:r>
          </w:p>
        </w:tc>
        <w:tc>
          <w:tcPr>
            <w:tcW w:w="1417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sz w:val="20"/>
                <w:szCs w:val="20"/>
              </w:rPr>
              <w:t xml:space="preserve">          74 500 </w:t>
            </w:r>
          </w:p>
        </w:tc>
        <w:tc>
          <w:tcPr>
            <w:tcW w:w="1560" w:type="dxa"/>
          </w:tcPr>
          <w:p w:rsidR="003016D1" w:rsidRPr="002E39E9" w:rsidRDefault="003016D1" w:rsidP="003016D1">
            <w:pPr>
              <w:jc w:val="center"/>
              <w:rPr>
                <w:b/>
                <w:sz w:val="20"/>
                <w:szCs w:val="20"/>
              </w:rPr>
            </w:pPr>
            <w:r w:rsidRPr="002E39E9">
              <w:rPr>
                <w:b/>
                <w:sz w:val="20"/>
                <w:szCs w:val="20"/>
              </w:rPr>
              <w:t>ТОО «</w:t>
            </w:r>
            <w:r w:rsidRPr="002E39E9">
              <w:rPr>
                <w:b/>
                <w:sz w:val="20"/>
                <w:szCs w:val="20"/>
                <w:lang w:val="en-US"/>
              </w:rPr>
              <w:t>Anirise</w:t>
            </w:r>
            <w:r w:rsidRPr="002E39E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</w:tr>
      <w:tr w:rsidR="003016D1" w:rsidRPr="002E39E9" w:rsidTr="003016D1">
        <w:tc>
          <w:tcPr>
            <w:tcW w:w="709" w:type="dxa"/>
          </w:tcPr>
          <w:p w:rsidR="003016D1" w:rsidRPr="002E39E9" w:rsidRDefault="003016D1" w:rsidP="00301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016D1" w:rsidRPr="002E39E9" w:rsidRDefault="003016D1" w:rsidP="00301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7" w:type="dxa"/>
          </w:tcPr>
          <w:p w:rsidR="003016D1" w:rsidRPr="002E39E9" w:rsidRDefault="003016D1" w:rsidP="003016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color w:val="000000"/>
                <w:sz w:val="20"/>
                <w:szCs w:val="20"/>
              </w:rPr>
              <w:t>Шприц инсулиновый 1 мл 100IU с иглой 30G х 1/2" 3-х комп.</w:t>
            </w:r>
          </w:p>
        </w:tc>
        <w:tc>
          <w:tcPr>
            <w:tcW w:w="3827" w:type="dxa"/>
          </w:tcPr>
          <w:p w:rsidR="003016D1" w:rsidRPr="002E39E9" w:rsidRDefault="003016D1" w:rsidP="003016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color w:val="000000"/>
                <w:sz w:val="20"/>
                <w:szCs w:val="20"/>
              </w:rPr>
              <w:t>Шприц инсулиновый 1 мл 100IU с иглой 30G х 1/2" 3-х комп.</w:t>
            </w:r>
          </w:p>
        </w:tc>
        <w:tc>
          <w:tcPr>
            <w:tcW w:w="851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 </w:t>
            </w:r>
          </w:p>
        </w:tc>
        <w:tc>
          <w:tcPr>
            <w:tcW w:w="1134" w:type="dxa"/>
          </w:tcPr>
          <w:p w:rsidR="003016D1" w:rsidRPr="002E39E9" w:rsidRDefault="009948AF" w:rsidP="009948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bookmarkStart w:id="0" w:name="_GoBack"/>
            <w:bookmarkEnd w:id="0"/>
            <w:r w:rsidR="003016D1" w:rsidRPr="002E39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276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30 </w:t>
            </w:r>
          </w:p>
        </w:tc>
        <w:tc>
          <w:tcPr>
            <w:tcW w:w="1417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sz w:val="20"/>
                <w:szCs w:val="20"/>
              </w:rPr>
              <w:t xml:space="preserve">           15 000 </w:t>
            </w:r>
          </w:p>
        </w:tc>
        <w:tc>
          <w:tcPr>
            <w:tcW w:w="1560" w:type="dxa"/>
          </w:tcPr>
          <w:p w:rsidR="003016D1" w:rsidRPr="002E39E9" w:rsidRDefault="003016D1" w:rsidP="003016D1">
            <w:pPr>
              <w:jc w:val="center"/>
              <w:rPr>
                <w:b/>
                <w:sz w:val="20"/>
                <w:szCs w:val="20"/>
              </w:rPr>
            </w:pPr>
            <w:r w:rsidRPr="002E39E9">
              <w:rPr>
                <w:b/>
                <w:sz w:val="20"/>
                <w:szCs w:val="20"/>
              </w:rPr>
              <w:t>ТОО «</w:t>
            </w:r>
            <w:r w:rsidRPr="002E39E9">
              <w:rPr>
                <w:b/>
                <w:sz w:val="20"/>
                <w:szCs w:val="20"/>
                <w:lang w:val="en-US"/>
              </w:rPr>
              <w:t>Anirise</w:t>
            </w:r>
            <w:r w:rsidRPr="002E39E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3016D1" w:rsidRPr="002E39E9" w:rsidTr="003016D1">
        <w:trPr>
          <w:trHeight w:val="699"/>
        </w:trPr>
        <w:tc>
          <w:tcPr>
            <w:tcW w:w="709" w:type="dxa"/>
          </w:tcPr>
          <w:p w:rsidR="003016D1" w:rsidRPr="002E39E9" w:rsidRDefault="003016D1" w:rsidP="00301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39E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827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39E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9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3016D1" w:rsidRPr="002E39E9" w:rsidRDefault="003016D1" w:rsidP="003016D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39E9">
              <w:rPr>
                <w:rFonts w:ascii="Times New Roman" w:hAnsi="Times New Roman"/>
                <w:b/>
                <w:bCs/>
                <w:sz w:val="20"/>
                <w:szCs w:val="20"/>
              </w:rPr>
              <w:t>427 000,00</w:t>
            </w:r>
          </w:p>
        </w:tc>
        <w:tc>
          <w:tcPr>
            <w:tcW w:w="1560" w:type="dxa"/>
          </w:tcPr>
          <w:p w:rsidR="003016D1" w:rsidRPr="002E39E9" w:rsidRDefault="003016D1" w:rsidP="003016D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016D1" w:rsidRPr="002E39E9" w:rsidRDefault="003016D1" w:rsidP="003016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B7B27" w:rsidRPr="002E39E9" w:rsidRDefault="001B7B27" w:rsidP="008B3CB5">
      <w:pPr>
        <w:pStyle w:val="a3"/>
        <w:rPr>
          <w:rFonts w:ascii="Times New Roman" w:hAnsi="Times New Roman"/>
          <w:b/>
          <w:sz w:val="20"/>
          <w:szCs w:val="20"/>
        </w:rPr>
      </w:pPr>
    </w:p>
    <w:p w:rsidR="002E39E9" w:rsidRPr="002E39E9" w:rsidRDefault="002E39E9" w:rsidP="008B3CB5">
      <w:pPr>
        <w:pStyle w:val="a3"/>
        <w:rPr>
          <w:rFonts w:ascii="Times New Roman" w:hAnsi="Times New Roman"/>
          <w:b/>
          <w:sz w:val="20"/>
          <w:szCs w:val="20"/>
        </w:rPr>
      </w:pPr>
    </w:p>
    <w:p w:rsidR="00C92091" w:rsidRPr="002E39E9" w:rsidRDefault="00C92091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2E39E9" w:rsidRDefault="001B7B27" w:rsidP="008B3CB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E39E9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3C2BD6" w:rsidRPr="002E39E9" w:rsidRDefault="003C2BD6" w:rsidP="008B3CB5">
      <w:pPr>
        <w:pStyle w:val="a4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21C4" w:rsidRPr="002E39E9" w:rsidRDefault="002D15BA" w:rsidP="000821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 «</w:t>
      </w:r>
      <w:r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Miras</w:t>
      </w:r>
      <w:r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Trend</w:t>
      </w:r>
      <w:r w:rsidR="008C08BE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»,</w:t>
      </w:r>
      <w:r w:rsidR="00F340AC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</w:t>
      </w:r>
      <w:r w:rsidR="000821C4" w:rsidRPr="002E39E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07104F" w:rsidRPr="002E39E9">
        <w:rPr>
          <w:rFonts w:ascii="Times New Roman" w:hAnsi="Times New Roman"/>
          <w:b/>
          <w:sz w:val="20"/>
          <w:szCs w:val="20"/>
        </w:rPr>
        <w:t>,</w:t>
      </w:r>
      <w:r w:rsidR="000821C4" w:rsidRPr="002E39E9">
        <w:rPr>
          <w:rFonts w:ascii="Times New Roman" w:hAnsi="Times New Roman"/>
          <w:b/>
          <w:sz w:val="20"/>
          <w:szCs w:val="20"/>
          <w:lang w:val="kk-KZ"/>
        </w:rPr>
        <w:t>г.</w:t>
      </w:r>
      <w:r w:rsidR="0007104F" w:rsidRPr="002E39E9">
        <w:rPr>
          <w:rFonts w:ascii="Times New Roman" w:hAnsi="Times New Roman"/>
          <w:b/>
          <w:sz w:val="20"/>
          <w:szCs w:val="20"/>
          <w:lang w:val="kk-KZ"/>
        </w:rPr>
        <w:t>Алматы</w:t>
      </w:r>
      <w:r w:rsidR="00274D71" w:rsidRPr="002E39E9">
        <w:rPr>
          <w:rFonts w:ascii="Times New Roman" w:hAnsi="Times New Roman"/>
          <w:b/>
          <w:sz w:val="20"/>
          <w:szCs w:val="20"/>
          <w:lang w:val="kk-KZ"/>
        </w:rPr>
        <w:t>,</w:t>
      </w:r>
      <w:r w:rsidRPr="002E39E9">
        <w:rPr>
          <w:rFonts w:ascii="Times New Roman" w:hAnsi="Times New Roman"/>
          <w:b/>
          <w:sz w:val="20"/>
          <w:szCs w:val="20"/>
          <w:lang w:val="kk-KZ"/>
        </w:rPr>
        <w:t xml:space="preserve">Алмаинский </w:t>
      </w:r>
      <w:r w:rsidR="00DF0091" w:rsidRPr="002E39E9">
        <w:rPr>
          <w:rFonts w:ascii="Times New Roman" w:hAnsi="Times New Roman"/>
          <w:b/>
          <w:sz w:val="20"/>
          <w:szCs w:val="20"/>
          <w:lang w:val="kk-KZ"/>
        </w:rPr>
        <w:t>район, улица Богенбай батыра, дом 279, кв 90</w:t>
      </w:r>
      <w:r w:rsidR="000821C4" w:rsidRPr="002E39E9">
        <w:rPr>
          <w:rFonts w:ascii="Times New Roman" w:hAnsi="Times New Roman"/>
          <w:b/>
          <w:sz w:val="20"/>
          <w:szCs w:val="20"/>
          <w:lang w:val="kk-KZ"/>
        </w:rPr>
        <w:t xml:space="preserve">   </w:t>
      </w:r>
      <w:r w:rsidR="000821C4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от  </w:t>
      </w:r>
      <w:r w:rsidR="00DF0091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24</w:t>
      </w:r>
      <w:r w:rsidR="000821C4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.0</w:t>
      </w:r>
      <w:r w:rsidR="00DF0091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5.2022г, в 12</w:t>
      </w:r>
      <w:r w:rsidR="000821C4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</w:t>
      </w:r>
      <w:r w:rsidR="00DF0091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51</w:t>
      </w:r>
      <w:r w:rsidR="000821C4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523238" w:rsidRPr="002E39E9" w:rsidRDefault="00DF0091" w:rsidP="000821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E39E9">
        <w:rPr>
          <w:b/>
          <w:sz w:val="20"/>
          <w:szCs w:val="20"/>
        </w:rPr>
        <w:t>ТОО «</w:t>
      </w:r>
      <w:r w:rsidRPr="002E39E9">
        <w:rPr>
          <w:b/>
          <w:sz w:val="20"/>
          <w:szCs w:val="20"/>
          <w:lang w:val="en-US"/>
        </w:rPr>
        <w:t>Anirise</w:t>
      </w:r>
      <w:r w:rsidRPr="002E39E9">
        <w:rPr>
          <w:b/>
          <w:sz w:val="20"/>
          <w:szCs w:val="20"/>
        </w:rPr>
        <w:t xml:space="preserve">», </w:t>
      </w:r>
      <w:r w:rsidR="00523238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</w:t>
      </w:r>
      <w:r w:rsidR="0007104F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Алмат</w:t>
      </w:r>
      <w:r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ы</w:t>
      </w:r>
      <w:r w:rsidR="00523238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,  улица </w:t>
      </w:r>
      <w:r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Парижской Коммуны, д. 46</w:t>
      </w:r>
      <w:r w:rsidR="0007104F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23238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25</w:t>
      </w:r>
      <w:r w:rsidR="00523238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.05.2022г.,  в</w:t>
      </w:r>
      <w:r w:rsidR="00380686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1</w:t>
      </w:r>
      <w:r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4</w:t>
      </w:r>
      <w:r w:rsidR="00523238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ч:</w:t>
      </w:r>
      <w:r w:rsidR="00380686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</w:t>
      </w:r>
      <w:r w:rsidR="00523238"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0м. </w:t>
      </w:r>
    </w:p>
    <w:p w:rsidR="000821C4" w:rsidRPr="002E39E9" w:rsidRDefault="000821C4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7B27" w:rsidRPr="002E39E9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2E39E9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90A7E" w:rsidRPr="002E39E9" w:rsidRDefault="00390A7E" w:rsidP="00390A7E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D5F7E" w:rsidRPr="002E39E9" w:rsidRDefault="00DF0091" w:rsidP="00390A7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 «</w:t>
      </w:r>
      <w:r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Miras</w:t>
      </w:r>
      <w:r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Trend</w:t>
      </w:r>
      <w:r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»,РК</w:t>
      </w:r>
      <w:r w:rsidRPr="002E39E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2E39E9">
        <w:rPr>
          <w:rFonts w:ascii="Times New Roman" w:hAnsi="Times New Roman"/>
          <w:b/>
          <w:sz w:val="20"/>
          <w:szCs w:val="20"/>
        </w:rPr>
        <w:t>,</w:t>
      </w:r>
      <w:r w:rsidRPr="002E39E9">
        <w:rPr>
          <w:rFonts w:ascii="Times New Roman" w:hAnsi="Times New Roman"/>
          <w:b/>
          <w:sz w:val="20"/>
          <w:szCs w:val="20"/>
          <w:lang w:val="kk-KZ"/>
        </w:rPr>
        <w:t>г.Алматы,Алмаинский район, улица Богенбай батыра</w:t>
      </w:r>
      <w:r w:rsidRPr="002E39E9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FD5F7E" w:rsidRPr="002E39E9">
        <w:rPr>
          <w:rFonts w:ascii="Times New Roman" w:hAnsi="Times New Roman"/>
          <w:b/>
          <w:sz w:val="20"/>
          <w:szCs w:val="20"/>
          <w:lang w:val="kk-KZ" w:eastAsia="ru-RU"/>
        </w:rPr>
        <w:t xml:space="preserve">(лоты №1) </w:t>
      </w:r>
      <w:r w:rsidR="00FD5F7E" w:rsidRPr="002E39E9">
        <w:rPr>
          <w:rFonts w:ascii="Times New Roman" w:hAnsi="Times New Roman"/>
          <w:b/>
          <w:sz w:val="20"/>
          <w:szCs w:val="20"/>
          <w:lang w:eastAsia="ru-RU"/>
        </w:rPr>
        <w:t xml:space="preserve">      </w:t>
      </w:r>
      <w:r w:rsidR="00FD5F7E" w:rsidRPr="002E39E9">
        <w:rPr>
          <w:rFonts w:ascii="Times New Roman" w:hAnsi="Times New Roman"/>
          <w:b/>
          <w:sz w:val="20"/>
          <w:szCs w:val="20"/>
          <w:lang w:val="kk-KZ" w:eastAsia="ru-RU"/>
        </w:rPr>
        <w:t xml:space="preserve"> сумма договора:  </w:t>
      </w:r>
      <w:r w:rsidRPr="002E39E9">
        <w:rPr>
          <w:rFonts w:ascii="Times New Roman" w:hAnsi="Times New Roman"/>
          <w:b/>
          <w:sz w:val="20"/>
          <w:szCs w:val="20"/>
          <w:lang w:val="kk-KZ" w:eastAsia="ru-RU"/>
        </w:rPr>
        <w:t>330 000</w:t>
      </w:r>
      <w:r w:rsidR="00523238" w:rsidRPr="002E39E9">
        <w:rPr>
          <w:rFonts w:ascii="Times New Roman" w:hAnsi="Times New Roman"/>
          <w:b/>
          <w:sz w:val="20"/>
          <w:szCs w:val="20"/>
          <w:lang w:val="kk-KZ" w:eastAsia="ru-RU"/>
        </w:rPr>
        <w:t>,00</w:t>
      </w:r>
      <w:r w:rsidR="00FD5F7E" w:rsidRPr="002E39E9">
        <w:rPr>
          <w:rFonts w:ascii="Times New Roman" w:hAnsi="Times New Roman"/>
          <w:b/>
          <w:sz w:val="20"/>
          <w:szCs w:val="20"/>
          <w:lang w:val="kk-KZ" w:eastAsia="ru-RU"/>
        </w:rPr>
        <w:t xml:space="preserve"> тенге</w:t>
      </w:r>
    </w:p>
    <w:p w:rsidR="00DF0091" w:rsidRPr="002E39E9" w:rsidRDefault="00DF0091" w:rsidP="00390A7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2E39E9">
        <w:rPr>
          <w:b/>
          <w:sz w:val="20"/>
          <w:szCs w:val="20"/>
        </w:rPr>
        <w:t>ТОО «</w:t>
      </w:r>
      <w:r w:rsidRPr="002E39E9">
        <w:rPr>
          <w:b/>
          <w:sz w:val="20"/>
          <w:szCs w:val="20"/>
          <w:lang w:val="en-US"/>
        </w:rPr>
        <w:t>Anirise</w:t>
      </w:r>
      <w:r w:rsidRPr="002E39E9">
        <w:rPr>
          <w:b/>
          <w:sz w:val="20"/>
          <w:szCs w:val="20"/>
        </w:rPr>
        <w:t xml:space="preserve">», </w:t>
      </w:r>
      <w:r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РК, Алматы,  улица Парижской Коммуны, д. 46  (</w:t>
      </w:r>
      <w:r w:rsidR="002072D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лоты №</w:t>
      </w:r>
      <w:r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2,3)  суммаы договора: </w:t>
      </w:r>
      <w:r w:rsidR="006519A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88 0</w:t>
      </w:r>
      <w:r w:rsidRPr="002E39E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00,00  тенге</w:t>
      </w:r>
    </w:p>
    <w:p w:rsidR="002E39E9" w:rsidRPr="002E39E9" w:rsidRDefault="002E39E9" w:rsidP="002E39E9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</w:p>
    <w:p w:rsidR="003F2B10" w:rsidRPr="002E39E9" w:rsidRDefault="003F2B10" w:rsidP="00611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1B7B27" w:rsidRPr="002E39E9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2E39E9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2E39E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2E39E9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2E39E9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2E39E9">
        <w:rPr>
          <w:rFonts w:ascii="Times New Roman" w:hAnsi="Times New Roman"/>
          <w:sz w:val="20"/>
          <w:szCs w:val="20"/>
        </w:rPr>
        <w:t>–</w:t>
      </w:r>
      <w:r w:rsidRPr="002E39E9">
        <w:rPr>
          <w:sz w:val="20"/>
          <w:szCs w:val="20"/>
        </w:rPr>
        <w:t xml:space="preserve"> </w:t>
      </w:r>
      <w:r w:rsidRPr="002E39E9">
        <w:rPr>
          <w:rFonts w:ascii="Times New Roman" w:hAnsi="Times New Roman"/>
          <w:sz w:val="20"/>
          <w:szCs w:val="20"/>
        </w:rPr>
        <w:t>отсутствует;</w:t>
      </w:r>
    </w:p>
    <w:p w:rsidR="001B7B27" w:rsidRPr="002E39E9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2E39E9">
        <w:rPr>
          <w:rFonts w:ascii="Times New Roman" w:hAnsi="Times New Roman"/>
          <w:sz w:val="20"/>
          <w:szCs w:val="20"/>
        </w:rPr>
        <w:lastRenderedPageBreak/>
        <w:t xml:space="preserve">    </w:t>
      </w:r>
    </w:p>
    <w:p w:rsidR="007A5820" w:rsidRPr="002E39E9" w:rsidRDefault="007A5820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B7B27" w:rsidRPr="002E39E9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2E39E9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2E39E9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2E39E9">
        <w:rPr>
          <w:rFonts w:ascii="Times New Roman" w:hAnsi="Times New Roman"/>
          <w:sz w:val="20"/>
          <w:szCs w:val="20"/>
        </w:rPr>
        <w:t xml:space="preserve">в срок  до </w:t>
      </w:r>
      <w:r w:rsidR="003531AD" w:rsidRPr="002E39E9">
        <w:rPr>
          <w:rFonts w:ascii="Times New Roman" w:hAnsi="Times New Roman"/>
          <w:sz w:val="20"/>
          <w:szCs w:val="20"/>
          <w:lang w:val="kk-KZ"/>
        </w:rPr>
        <w:t>«</w:t>
      </w:r>
      <w:r w:rsidR="008030D3">
        <w:rPr>
          <w:rFonts w:ascii="Times New Roman" w:hAnsi="Times New Roman"/>
          <w:sz w:val="20"/>
          <w:szCs w:val="20"/>
        </w:rPr>
        <w:t>02</w:t>
      </w:r>
      <w:r w:rsidR="00124B99" w:rsidRPr="002E39E9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E39E9">
        <w:rPr>
          <w:rFonts w:ascii="Times New Roman" w:hAnsi="Times New Roman"/>
          <w:sz w:val="20"/>
          <w:szCs w:val="20"/>
        </w:rPr>
        <w:t>»</w:t>
      </w:r>
      <w:r w:rsidR="008030D3">
        <w:rPr>
          <w:rFonts w:ascii="Times New Roman" w:hAnsi="Times New Roman"/>
          <w:sz w:val="20"/>
          <w:szCs w:val="20"/>
        </w:rPr>
        <w:t xml:space="preserve"> июн</w:t>
      </w:r>
      <w:r w:rsidR="00146398" w:rsidRPr="002E39E9">
        <w:rPr>
          <w:rFonts w:ascii="Times New Roman" w:hAnsi="Times New Roman"/>
          <w:sz w:val="20"/>
          <w:szCs w:val="20"/>
        </w:rPr>
        <w:t xml:space="preserve">я </w:t>
      </w:r>
      <w:r w:rsidR="0093328B" w:rsidRPr="002E39E9">
        <w:rPr>
          <w:rFonts w:ascii="Times New Roman" w:hAnsi="Times New Roman"/>
          <w:sz w:val="20"/>
          <w:szCs w:val="20"/>
        </w:rPr>
        <w:t xml:space="preserve"> </w:t>
      </w:r>
      <w:r w:rsidR="00124B99" w:rsidRPr="002E39E9">
        <w:rPr>
          <w:rFonts w:ascii="Times New Roman" w:hAnsi="Times New Roman"/>
          <w:sz w:val="20"/>
          <w:szCs w:val="20"/>
        </w:rPr>
        <w:t xml:space="preserve"> </w:t>
      </w:r>
      <w:r w:rsidRPr="002E39E9">
        <w:rPr>
          <w:rFonts w:ascii="Times New Roman" w:hAnsi="Times New Roman"/>
          <w:sz w:val="20"/>
          <w:szCs w:val="20"/>
        </w:rPr>
        <w:t xml:space="preserve">  20</w:t>
      </w:r>
      <w:r w:rsidRPr="002E39E9">
        <w:rPr>
          <w:rFonts w:ascii="Times New Roman" w:hAnsi="Times New Roman"/>
          <w:sz w:val="20"/>
          <w:szCs w:val="20"/>
          <w:lang w:val="kk-KZ"/>
        </w:rPr>
        <w:t>22</w:t>
      </w:r>
      <w:r w:rsidRPr="002E39E9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2E39E9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2E39E9">
        <w:rPr>
          <w:rFonts w:ascii="Times New Roman" w:hAnsi="Times New Roman"/>
          <w:sz w:val="20"/>
          <w:szCs w:val="20"/>
        </w:rPr>
        <w:t>».</w:t>
      </w:r>
    </w:p>
    <w:p w:rsidR="001B7B27" w:rsidRPr="002E39E9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7B27" w:rsidRPr="002E39E9" w:rsidRDefault="001B7B27" w:rsidP="001B7B27">
      <w:pPr>
        <w:rPr>
          <w:rFonts w:ascii="Times New Roman" w:hAnsi="Times New Roman"/>
          <w:sz w:val="20"/>
          <w:szCs w:val="20"/>
        </w:rPr>
      </w:pPr>
      <w:r w:rsidRPr="002E39E9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2E39E9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2E39E9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2E39E9" w:rsidRDefault="001B7B27" w:rsidP="001B7B27">
      <w:pPr>
        <w:rPr>
          <w:rFonts w:ascii="Times New Roman" w:hAnsi="Times New Roman"/>
          <w:sz w:val="20"/>
          <w:szCs w:val="20"/>
        </w:rPr>
      </w:pPr>
      <w:r w:rsidRPr="002E39E9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2E39E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2E39E9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2E39E9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2E39E9">
        <w:rPr>
          <w:rFonts w:ascii="Times New Roman" w:hAnsi="Times New Roman"/>
          <w:sz w:val="20"/>
          <w:szCs w:val="20"/>
        </w:rPr>
        <w:t xml:space="preserve"> – </w:t>
      </w:r>
      <w:r w:rsidRPr="002E39E9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2E39E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2E39E9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2E39E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2E39E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2E39E9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2E39E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2E39E9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2E39E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2E39E9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2E39E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2E39E9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2E39E9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2E39E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2E39E9" w:rsidRDefault="00AE37A8" w:rsidP="00E12364">
      <w:pPr>
        <w:rPr>
          <w:sz w:val="20"/>
          <w:szCs w:val="20"/>
        </w:rPr>
      </w:pPr>
    </w:p>
    <w:p w:rsidR="002E39E9" w:rsidRPr="002E39E9" w:rsidRDefault="002E39E9">
      <w:pPr>
        <w:rPr>
          <w:sz w:val="20"/>
          <w:szCs w:val="20"/>
        </w:rPr>
      </w:pPr>
    </w:p>
    <w:sectPr w:rsidR="002E39E9" w:rsidRPr="002E39E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71" w:rsidRDefault="00B07071" w:rsidP="00233E55">
      <w:pPr>
        <w:spacing w:after="0" w:line="240" w:lineRule="auto"/>
      </w:pPr>
      <w:r>
        <w:separator/>
      </w:r>
    </w:p>
  </w:endnote>
  <w:endnote w:type="continuationSeparator" w:id="0">
    <w:p w:rsidR="00B07071" w:rsidRDefault="00B0707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71" w:rsidRDefault="00B07071" w:rsidP="00233E55">
      <w:pPr>
        <w:spacing w:after="0" w:line="240" w:lineRule="auto"/>
      </w:pPr>
      <w:r>
        <w:separator/>
      </w:r>
    </w:p>
  </w:footnote>
  <w:footnote w:type="continuationSeparator" w:id="0">
    <w:p w:rsidR="00B07071" w:rsidRDefault="00B0707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647"/>
    <w:rsid w:val="003905CC"/>
    <w:rsid w:val="00390A7E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4BD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98021-4371-489B-B371-CF9314F6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392</cp:revision>
  <cp:lastPrinted>2022-05-23T11:27:00Z</cp:lastPrinted>
  <dcterms:created xsi:type="dcterms:W3CDTF">2021-07-27T04:19:00Z</dcterms:created>
  <dcterms:modified xsi:type="dcterms:W3CDTF">2022-05-26T08:53:00Z</dcterms:modified>
</cp:coreProperties>
</file>