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9A221E" w:rsidRDefault="00AB3260" w:rsidP="00395D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9A221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50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072315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                                                                            </w:t>
      </w:r>
      <w:r w:rsidR="00D728A6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</w:t>
      </w:r>
      <w:r w:rsidR="00E70E8C"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2127B4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</w:t>
      </w:r>
      <w:r w:rsidR="007C0A9A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</w:t>
      </w:r>
      <w:r w:rsidR="009A221E">
        <w:rPr>
          <w:rFonts w:ascii="Times New Roman" w:eastAsia="Times New Roman" w:hAnsi="Times New Roman" w:cs="Times New Roman"/>
          <w:bCs/>
          <w:sz w:val="20"/>
          <w:szCs w:val="20"/>
        </w:rPr>
        <w:t>23</w:t>
      </w:r>
      <w:r w:rsidR="00E4179F" w:rsidRPr="00072315">
        <w:rPr>
          <w:rFonts w:ascii="Times New Roman" w:eastAsia="Times New Roman" w:hAnsi="Times New Roman" w:cs="Times New Roman"/>
          <w:bCs/>
          <w:sz w:val="20"/>
          <w:szCs w:val="20"/>
        </w:rPr>
        <w:t>.04</w:t>
      </w:r>
      <w:r w:rsidRPr="00072315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07231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07231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072315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072315" w:rsidRDefault="00AB3260" w:rsidP="00BB10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E650C" w:rsidRDefault="00AB3260" w:rsidP="008404B5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072315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</w:t>
      </w:r>
    </w:p>
    <w:tbl>
      <w:tblPr>
        <w:tblStyle w:val="a6"/>
        <w:tblW w:w="1360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409"/>
        <w:gridCol w:w="4536"/>
        <w:gridCol w:w="709"/>
        <w:gridCol w:w="709"/>
        <w:gridCol w:w="1276"/>
        <w:gridCol w:w="1842"/>
        <w:gridCol w:w="1701"/>
      </w:tblGrid>
      <w:tr w:rsidR="00A31678" w:rsidRPr="00B0144A" w:rsidTr="00A31678">
        <w:trPr>
          <w:trHeight w:val="300"/>
        </w:trPr>
        <w:tc>
          <w:tcPr>
            <w:tcW w:w="426" w:type="dxa"/>
            <w:noWrap/>
            <w:hideMark/>
          </w:tcPr>
          <w:p w:rsidR="00A31678" w:rsidRPr="00B0144A" w:rsidRDefault="00A31678" w:rsidP="00A31678">
            <w:pPr>
              <w:rPr>
                <w:rFonts w:ascii="Times New Roman" w:hAnsi="Times New Roman" w:cs="Times New Roman"/>
                <w:b/>
              </w:rPr>
            </w:pPr>
            <w:r w:rsidRPr="00B0144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31678" w:rsidRPr="00B0144A" w:rsidRDefault="00A31678" w:rsidP="00A3167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2409" w:type="dxa"/>
            <w:noWrap/>
            <w:hideMark/>
          </w:tcPr>
          <w:p w:rsidR="00A31678" w:rsidRPr="00B0144A" w:rsidRDefault="00A31678" w:rsidP="00A316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Наименование</w:t>
            </w:r>
          </w:p>
        </w:tc>
        <w:tc>
          <w:tcPr>
            <w:tcW w:w="4536" w:type="dxa"/>
          </w:tcPr>
          <w:p w:rsidR="00A31678" w:rsidRPr="00B0144A" w:rsidRDefault="00A31678" w:rsidP="00A316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Техническая характеристика</w:t>
            </w:r>
          </w:p>
        </w:tc>
        <w:tc>
          <w:tcPr>
            <w:tcW w:w="709" w:type="dxa"/>
            <w:noWrap/>
            <w:hideMark/>
          </w:tcPr>
          <w:p w:rsidR="00A31678" w:rsidRPr="00B0144A" w:rsidRDefault="00A31678" w:rsidP="00A3167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ед.</w:t>
            </w:r>
          </w:p>
          <w:p w:rsidR="00A31678" w:rsidRPr="00B0144A" w:rsidRDefault="00A31678" w:rsidP="00A31678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B0144A">
              <w:rPr>
                <w:rFonts w:ascii="Calibri" w:eastAsia="Times New Roman" w:hAnsi="Calibri" w:cs="Times New Roman"/>
                <w:b/>
              </w:rPr>
              <w:t>изм</w:t>
            </w:r>
            <w:proofErr w:type="spellEnd"/>
          </w:p>
        </w:tc>
        <w:tc>
          <w:tcPr>
            <w:tcW w:w="709" w:type="dxa"/>
            <w:noWrap/>
            <w:hideMark/>
          </w:tcPr>
          <w:p w:rsidR="00A31678" w:rsidRPr="00B0144A" w:rsidRDefault="00A31678" w:rsidP="00A3167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276" w:type="dxa"/>
            <w:noWrap/>
            <w:hideMark/>
          </w:tcPr>
          <w:p w:rsidR="00A31678" w:rsidRPr="00B0144A" w:rsidRDefault="00A31678" w:rsidP="00A31678">
            <w:pPr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842" w:type="dxa"/>
            <w:noWrap/>
            <w:hideMark/>
          </w:tcPr>
          <w:p w:rsidR="00A31678" w:rsidRPr="00B0144A" w:rsidRDefault="00A31678" w:rsidP="00A316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1678" w:rsidRPr="00B0144A" w:rsidRDefault="00A31678" w:rsidP="00A31678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B0144A">
              <w:rPr>
                <w:rFonts w:ascii="Calibri" w:eastAsia="Times New Roman" w:hAnsi="Calibri" w:cs="Times New Roman"/>
                <w:b/>
              </w:rPr>
              <w:t xml:space="preserve">Место поставки </w:t>
            </w:r>
          </w:p>
        </w:tc>
      </w:tr>
      <w:tr w:rsidR="00A31678" w:rsidRPr="00B0144A" w:rsidTr="00A31678">
        <w:trPr>
          <w:trHeight w:val="1315"/>
        </w:trPr>
        <w:tc>
          <w:tcPr>
            <w:tcW w:w="426" w:type="dxa"/>
            <w:noWrap/>
          </w:tcPr>
          <w:p w:rsidR="00A31678" w:rsidRPr="00B0144A" w:rsidRDefault="00A31678" w:rsidP="00A31678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1</w:t>
            </w:r>
          </w:p>
        </w:tc>
        <w:tc>
          <w:tcPr>
            <w:tcW w:w="2409" w:type="dxa"/>
            <w:noWrap/>
          </w:tcPr>
          <w:p w:rsidR="00A31678" w:rsidRPr="00B0144A" w:rsidRDefault="00A31678" w:rsidP="00A31678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Электрокардиограф  12</w:t>
            </w:r>
            <w:proofErr w:type="gramEnd"/>
            <w:r>
              <w:rPr>
                <w:lang w:val="ru-RU"/>
              </w:rPr>
              <w:t xml:space="preserve">  канальный с принадлежностями (с экраном) 141 мм по диагонали </w:t>
            </w:r>
          </w:p>
        </w:tc>
        <w:tc>
          <w:tcPr>
            <w:tcW w:w="4536" w:type="dxa"/>
          </w:tcPr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 отделениях функциональной диагностики, кардиологии и интенсивной терапии стационаров;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В кабинетах функциональной диагностики поликлиник и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медикосанитарных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частей;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В автомобилях скорой медицинской помощи с возможностью беспроводной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gsm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передачи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экг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на удаленный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кардиопульт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>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 частной медицинской практике.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одновременного просмотра 3,4,6 или 12 отведений ЭКГ на графическом цветном TFT дисплее и печать отведений в том же масштабе на принтере;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Автоматический старт записи при обнаружении аритмии и продление печати позволяет экономить бумагу;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одновременной печати 12 отведений и протокола обследования на внешнем лазерном принтере на бумаге формата А4;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проверки кабеля ЭКГ в составе электрокардиографа;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Автоматический анализ ЭКГ в базовом комплекте и возможность получения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синдромальных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заключений (опция);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lastRenderedPageBreak/>
              <w:t>Режим проб (периодическая печать), время наблюдения до 3 часов, интервал печати от 1 до 90 мин.;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одновременного и последовательного съема ЭКГ;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снятия ЭКГ в ручном режиме с любым количеством электродов;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быстрого управления прибором 14-ю клавишами прямого действия;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Режим записи ритма одного или трех отведений позволяет наблюдать изменения ритма сердца;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Комбинированная алфавитно-цифровая и функциональная пленочная клавиатура;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Наличие манипулятора упрощает работу с прибором;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Настройка всех параметров под каждого пользователя (10 заданных пользовательских профилей);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подключения стандартной клавиатуры для упрощения ввода данных (опция);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Печать усредненных (или типовых)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кардиокомплексов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с метками;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Вывод информации на ПК с программными модулями регистрации и архивации ЭКГ «ЭКГ Ревю» или анализа ЭКГ покоя «armasoft-12-Cardio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»,в</w:t>
            </w:r>
            <w:proofErr w:type="gramEnd"/>
            <w:r w:rsidRPr="00FC78C5">
              <w:rPr>
                <w:rFonts w:ascii="Times New Roman" w:eastAsia="Times New Roman" w:hAnsi="Times New Roman" w:cs="Times New Roman"/>
              </w:rPr>
              <w:t xml:space="preserve"> реальном времени с внутренней памяти и через внешнюю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Flash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 xml:space="preserve"> карту;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Передача по каналу GSM на центральный пульт (опция);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отключения и регулировки громкости звуковых сигналов R-зубца ЭКГ и клавиатуры;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 xml:space="preserve">Возможность обнаружения сигналов кардиостимулятора и защита от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дефибрилляции</w:t>
            </w:r>
            <w:proofErr w:type="spellEnd"/>
            <w:r w:rsidRPr="00FC78C5">
              <w:rPr>
                <w:rFonts w:ascii="Times New Roman" w:eastAsia="Times New Roman" w:hAnsi="Times New Roman" w:cs="Times New Roman"/>
              </w:rPr>
              <w:t>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t>Возможность работы в составе комплекса для проведения нагрузочных проб;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</w:rPr>
              <w:lastRenderedPageBreak/>
              <w:t>Возможность снятия ЭКГ с детей (опция).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Выбор системы отведений:</w:t>
            </w:r>
            <w:r>
              <w:rPr>
                <w:rFonts w:ascii="Times New Roman" w:eastAsia="Times New Roman" w:hAnsi="Times New Roman" w:cs="Times New Roman"/>
              </w:rPr>
              <w:t xml:space="preserve"> стандартные 12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Тип дисплея:</w:t>
            </w:r>
            <w:r w:rsidRPr="00FC78C5">
              <w:rPr>
                <w:rFonts w:ascii="Times New Roman" w:eastAsia="Times New Roman" w:hAnsi="Times New Roman" w:cs="Times New Roman"/>
              </w:rPr>
              <w:t> Цветной TFT (Сенсорный по опции)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Диагональ: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141 мм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Разрешение: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640*480 точек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Отображение на экране: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3,3+ритм,6,12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Печать на термопринтере: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3; 3+ритм; 6 вдоль или 12 поперек бумаги; анализ ЭКГ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Отображение и печать каналов ритма: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 или 3-х на выбор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Ширина термобумаги: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110 мм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Тип термобумаги: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Рулон/пачка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Разрешение печати: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64 точки/мм вдоль 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бумаги,   </w:t>
            </w:r>
            <w:proofErr w:type="gramEnd"/>
            <w:r w:rsidRPr="00FC78C5">
              <w:rPr>
                <w:rFonts w:ascii="Times New Roman" w:eastAsia="Times New Roman" w:hAnsi="Times New Roman" w:cs="Times New Roman"/>
              </w:rPr>
              <w:t>  8 точек/мм поперек бумаги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Режим регистрации: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ручной/ авто/ режим проб/ритм/печать копии /печать ЭКГ из памяти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Алфавитно-цифровая клавиатура: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Есть ,</w:t>
            </w:r>
            <w:proofErr w:type="gramEnd"/>
            <w:r w:rsidRPr="00FC78C5">
              <w:rPr>
                <w:rFonts w:ascii="Times New Roman" w:eastAsia="Times New Roman" w:hAnsi="Times New Roman" w:cs="Times New Roman"/>
              </w:rPr>
              <w:t xml:space="preserve"> комбинированная и сенсорная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Скорость бумаги: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5; 10; 12,5; 25 и 50 мм/c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Чувствительность: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2,5; 5; 10; 20 или 40 мм/мВ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Фильтры: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Антитреморный</w:t>
            </w:r>
            <w:proofErr w:type="spellEnd"/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 xml:space="preserve">/ 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</w:rPr>
              <w:t>антидрейфовый</w:t>
            </w:r>
            <w:proofErr w:type="spellEnd"/>
            <w:proofErr w:type="gramEnd"/>
            <w:r w:rsidRPr="00FC78C5">
              <w:rPr>
                <w:rFonts w:ascii="Times New Roman" w:eastAsia="Times New Roman" w:hAnsi="Times New Roman" w:cs="Times New Roman"/>
              </w:rPr>
              <w:t>/ сетевой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 xml:space="preserve">Защита от </w:t>
            </w:r>
            <w:proofErr w:type="spellStart"/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дефибрилляции</w:t>
            </w:r>
            <w:proofErr w:type="spellEnd"/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Есть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Память внутренняя: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до 500 ЭКГ и внешняя USB флэш-накопитель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Связь с ПК: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есть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Тип внешнего интерфейса: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СОМ-порт, 2 USB-порта, GSM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Использование в автомобилях СП: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да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Габариты (Ш*Г*В):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250*174*</w:t>
            </w:r>
            <w:proofErr w:type="gramStart"/>
            <w:r w:rsidRPr="00FC78C5">
              <w:rPr>
                <w:rFonts w:ascii="Times New Roman" w:eastAsia="Times New Roman" w:hAnsi="Times New Roman" w:cs="Times New Roman"/>
              </w:rPr>
              <w:t>63  мм</w:t>
            </w:r>
            <w:proofErr w:type="gramEnd"/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Вес блока ЭК: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1,2 кг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Питание: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от сети переменного тока; от встроенной аккумуляторной батареи; от бортовой сети автомобиля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 w:cs="Times New Roman"/>
              </w:rPr>
            </w:pPr>
            <w:r w:rsidRPr="00FC78C5">
              <w:rPr>
                <w:rFonts w:ascii="Times New Roman" w:eastAsia="Times New Roman" w:hAnsi="Times New Roman" w:cs="Times New Roman"/>
                <w:b/>
                <w:bCs/>
              </w:rPr>
              <w:t>Потребляемая мощность:</w:t>
            </w:r>
            <w:r w:rsidRPr="00FC78C5">
              <w:rPr>
                <w:rFonts w:ascii="Times New Roman" w:eastAsia="Times New Roman" w:hAnsi="Times New Roman" w:cs="Times New Roman"/>
              </w:rPr>
              <w:t xml:space="preserve"> не более 30 ВА</w:t>
            </w:r>
          </w:p>
          <w:p w:rsidR="00A31678" w:rsidRPr="005E7845" w:rsidRDefault="00A31678" w:rsidP="00A316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1678" w:rsidRDefault="00A31678" w:rsidP="00A31678">
            <w:pPr>
              <w:rPr>
                <w:color w:val="000000"/>
              </w:rPr>
            </w:pPr>
          </w:p>
        </w:tc>
        <w:tc>
          <w:tcPr>
            <w:tcW w:w="709" w:type="dxa"/>
            <w:noWrap/>
          </w:tcPr>
          <w:p w:rsidR="00A31678" w:rsidRPr="00B0144A" w:rsidRDefault="00A31678" w:rsidP="00A31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шт</w:t>
            </w:r>
            <w:proofErr w:type="spellEnd"/>
          </w:p>
        </w:tc>
        <w:tc>
          <w:tcPr>
            <w:tcW w:w="709" w:type="dxa"/>
            <w:noWrap/>
          </w:tcPr>
          <w:p w:rsidR="00A31678" w:rsidRPr="00B0144A" w:rsidRDefault="00A31678" w:rsidP="00A3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76" w:type="dxa"/>
            <w:noWrap/>
          </w:tcPr>
          <w:p w:rsidR="00A31678" w:rsidRPr="00B0144A" w:rsidRDefault="00A31678" w:rsidP="00A316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873 000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</w:tcPr>
          <w:p w:rsidR="00A31678" w:rsidRPr="00B0144A" w:rsidRDefault="00A31678" w:rsidP="00A316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6 111  000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678" w:rsidRPr="00B0144A" w:rsidRDefault="00A31678" w:rsidP="00A31678">
            <w:proofErr w:type="spellStart"/>
            <w:r w:rsidRPr="00B0144A">
              <w:t>Алматинская</w:t>
            </w:r>
            <w:proofErr w:type="spellEnd"/>
            <w:r w:rsidRPr="00B0144A">
              <w:t xml:space="preserve"> область, </w:t>
            </w:r>
            <w:proofErr w:type="spellStart"/>
            <w:r w:rsidRPr="00B0144A">
              <w:t>Жамбылский</w:t>
            </w:r>
            <w:proofErr w:type="spellEnd"/>
            <w:r w:rsidRPr="00B0144A">
              <w:t xml:space="preserve"> район,</w:t>
            </w:r>
          </w:p>
          <w:p w:rsidR="00A31678" w:rsidRPr="00B0144A" w:rsidRDefault="00A31678" w:rsidP="00A31678">
            <w:proofErr w:type="spellStart"/>
            <w:r w:rsidRPr="00B0144A">
              <w:t>с.Узынагаш</w:t>
            </w:r>
            <w:proofErr w:type="spellEnd"/>
            <w:r w:rsidRPr="00B0144A">
              <w:t xml:space="preserve">, </w:t>
            </w:r>
            <w:proofErr w:type="spellStart"/>
            <w:r w:rsidRPr="00B0144A">
              <w:t>ул.Карасай</w:t>
            </w:r>
            <w:proofErr w:type="spellEnd"/>
            <w:r w:rsidRPr="00B0144A">
              <w:t xml:space="preserve"> батыра №259</w:t>
            </w:r>
          </w:p>
        </w:tc>
      </w:tr>
      <w:tr w:rsidR="00A31678" w:rsidRPr="00B0144A" w:rsidTr="00A31678">
        <w:trPr>
          <w:trHeight w:val="414"/>
        </w:trPr>
        <w:tc>
          <w:tcPr>
            <w:tcW w:w="426" w:type="dxa"/>
            <w:noWrap/>
          </w:tcPr>
          <w:p w:rsidR="00A31678" w:rsidRPr="00B0144A" w:rsidRDefault="00A31678" w:rsidP="00A31678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2409" w:type="dxa"/>
            <w:noWrap/>
          </w:tcPr>
          <w:p w:rsidR="00A31678" w:rsidRPr="00B0144A" w:rsidRDefault="00A31678" w:rsidP="00A31678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 xml:space="preserve">Центрифуга </w:t>
            </w:r>
            <w:proofErr w:type="gramStart"/>
            <w:r>
              <w:rPr>
                <w:lang w:val="ru-RU"/>
              </w:rPr>
              <w:t>лабораторная  медицинская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FC78C5">
              <w:rPr>
                <w:rFonts w:ascii="Times New Roman" w:eastAsia="Times New Roman" w:hAnsi="Times New Roman"/>
                <w:color w:val="000000"/>
              </w:rPr>
              <w:t>Центрифуга  предназначена</w:t>
            </w:r>
            <w:proofErr w:type="gramEnd"/>
            <w:r w:rsidRPr="00FC78C5">
              <w:rPr>
                <w:rFonts w:ascii="Times New Roman" w:eastAsia="Times New Roman" w:hAnsi="Times New Roman"/>
                <w:color w:val="000000"/>
              </w:rPr>
              <w:t xml:space="preserve"> для разделения неоднородных жидких систем плотностью до 2 г/см3 в поле центробежных сил при лабораторно-клинических исследованиях. Центрифуга оснащена ротором для 10 пробирок объемом 15 мл.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Основные особенности: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время достижения установившегося режима работы не более 3 мин.;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блокирование включения вращения ротора при открытой крышке;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блокирование открытия крышки до полной остановки ротора;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 xml:space="preserve">установка частоты вращения ступенями 1000, 1500, 3000 </w:t>
            </w:r>
            <w:proofErr w:type="gramStart"/>
            <w:r w:rsidRPr="00FC78C5">
              <w:rPr>
                <w:rFonts w:ascii="Times New Roman" w:eastAsia="Times New Roman" w:hAnsi="Times New Roman"/>
                <w:color w:val="000000"/>
              </w:rPr>
              <w:t>об./</w:t>
            </w:r>
            <w:proofErr w:type="gramEnd"/>
            <w:r w:rsidRPr="00FC78C5">
              <w:rPr>
                <w:rFonts w:ascii="Times New Roman" w:eastAsia="Times New Roman" w:hAnsi="Times New Roman"/>
                <w:color w:val="000000"/>
              </w:rPr>
              <w:t xml:space="preserve">мин. со световой сигнализацией устанавливаемой ступени. </w:t>
            </w:r>
          </w:p>
          <w:p w:rsidR="00A31678" w:rsidRDefault="00A31678" w:rsidP="00A31678">
            <w:pPr>
              <w:rPr>
                <w:color w:val="000000"/>
              </w:rPr>
            </w:pPr>
          </w:p>
        </w:tc>
        <w:tc>
          <w:tcPr>
            <w:tcW w:w="709" w:type="dxa"/>
            <w:noWrap/>
          </w:tcPr>
          <w:p w:rsidR="00A31678" w:rsidRPr="00B0144A" w:rsidRDefault="00A31678" w:rsidP="00A31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A31678" w:rsidRPr="00B0144A" w:rsidRDefault="00A31678" w:rsidP="00A3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76" w:type="dxa"/>
            <w:noWrap/>
          </w:tcPr>
          <w:p w:rsidR="00A31678" w:rsidRPr="00B0144A" w:rsidRDefault="00A31678" w:rsidP="00A316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553 500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</w:tcPr>
          <w:p w:rsidR="00A31678" w:rsidRPr="00B0144A" w:rsidRDefault="00A31678" w:rsidP="00A316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5 535 000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8" w:rsidRPr="00B0144A" w:rsidRDefault="00A31678" w:rsidP="00A31678"/>
        </w:tc>
      </w:tr>
      <w:tr w:rsidR="00A31678" w:rsidRPr="00B0144A" w:rsidTr="00A31678">
        <w:trPr>
          <w:trHeight w:val="264"/>
        </w:trPr>
        <w:tc>
          <w:tcPr>
            <w:tcW w:w="426" w:type="dxa"/>
            <w:noWrap/>
          </w:tcPr>
          <w:p w:rsidR="00A31678" w:rsidRPr="00B0144A" w:rsidRDefault="00A31678" w:rsidP="00A31678">
            <w:pPr>
              <w:rPr>
                <w:rFonts w:eastAsia="Times New Roman"/>
              </w:rPr>
            </w:pPr>
            <w:r w:rsidRPr="00B0144A">
              <w:rPr>
                <w:rFonts w:eastAsia="Times New Roman"/>
              </w:rPr>
              <w:t>3</w:t>
            </w:r>
          </w:p>
        </w:tc>
        <w:tc>
          <w:tcPr>
            <w:tcW w:w="2409" w:type="dxa"/>
            <w:noWrap/>
          </w:tcPr>
          <w:p w:rsidR="00A31678" w:rsidRPr="00B0144A" w:rsidRDefault="00A31678" w:rsidP="00A31678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Подушка для кислорода 40 л</w:t>
            </w:r>
          </w:p>
        </w:tc>
        <w:tc>
          <w:tcPr>
            <w:tcW w:w="4536" w:type="dxa"/>
          </w:tcPr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Кислородная подушка – устройство, предназначенное для вдыхания кислорода. Кислородная подушка состоит из прорезиненного мешка емкостью 40 л кислорода, резиновой трубки с зажимом и мундштуком. Подушка наполняется из кислородного баллона (в аптеках, лечебных учреждениях).</w:t>
            </w:r>
          </w:p>
          <w:p w:rsidR="00A31678" w:rsidRPr="00FC78C5" w:rsidRDefault="00A31678" w:rsidP="00A31678">
            <w:pPr>
              <w:rPr>
                <w:rFonts w:ascii="Times New Roman" w:eastAsia="Times New Roman" w:hAnsi="Times New Roman"/>
                <w:color w:val="000000"/>
              </w:rPr>
            </w:pPr>
            <w:r w:rsidRPr="00FC78C5">
              <w:rPr>
                <w:rFonts w:ascii="Times New Roman" w:eastAsia="Times New Roman" w:hAnsi="Times New Roman"/>
                <w:color w:val="000000"/>
              </w:rPr>
              <w:t>Кислородная подушка – устройство, необходимое для ухода за больными, для подготовки и проведения процедур. Используется для вдыхания больным кислородно-воздушной смеси и ликвидации кислородной недостаточности организма</w:t>
            </w:r>
          </w:p>
          <w:p w:rsidR="00A31678" w:rsidRDefault="00A31678" w:rsidP="00A31678">
            <w:pPr>
              <w:rPr>
                <w:color w:val="000000"/>
              </w:rPr>
            </w:pPr>
          </w:p>
        </w:tc>
        <w:tc>
          <w:tcPr>
            <w:tcW w:w="709" w:type="dxa"/>
            <w:noWrap/>
          </w:tcPr>
          <w:p w:rsidR="00A31678" w:rsidRPr="00B0144A" w:rsidRDefault="00A31678" w:rsidP="00A3167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  <w:noWrap/>
          </w:tcPr>
          <w:p w:rsidR="00A31678" w:rsidRPr="00B0144A" w:rsidRDefault="00A31678" w:rsidP="00A3167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noWrap/>
          </w:tcPr>
          <w:p w:rsidR="00A31678" w:rsidRPr="00B0144A" w:rsidRDefault="00A31678" w:rsidP="00A3167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22 163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noWrap/>
          </w:tcPr>
          <w:p w:rsidR="00A31678" w:rsidRPr="00B0144A" w:rsidRDefault="00A31678" w:rsidP="00A316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110 815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78" w:rsidRPr="00B0144A" w:rsidRDefault="00A31678" w:rsidP="00A31678"/>
        </w:tc>
      </w:tr>
      <w:tr w:rsidR="00A31678" w:rsidRPr="00B0144A" w:rsidTr="00A31678">
        <w:trPr>
          <w:trHeight w:val="499"/>
        </w:trPr>
        <w:tc>
          <w:tcPr>
            <w:tcW w:w="426" w:type="dxa"/>
            <w:noWrap/>
            <w:hideMark/>
          </w:tcPr>
          <w:p w:rsidR="00A31678" w:rsidRPr="00B0144A" w:rsidRDefault="00A31678" w:rsidP="00A073FA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09" w:type="dxa"/>
          </w:tcPr>
          <w:p w:rsidR="00A31678" w:rsidRPr="00A31678" w:rsidRDefault="00A31678" w:rsidP="00A073FA">
            <w:pPr>
              <w:rPr>
                <w:rFonts w:ascii="Calibri" w:eastAsia="Times New Roman" w:hAnsi="Calibri" w:cs="Times New Roman"/>
                <w:b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lang w:val="kk-KZ"/>
              </w:rPr>
              <w:t xml:space="preserve">Итого </w:t>
            </w:r>
          </w:p>
        </w:tc>
        <w:tc>
          <w:tcPr>
            <w:tcW w:w="4536" w:type="dxa"/>
          </w:tcPr>
          <w:p w:rsidR="00A31678" w:rsidRPr="00B0144A" w:rsidRDefault="00A31678" w:rsidP="00A073F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</w:tcPr>
          <w:p w:rsidR="00A31678" w:rsidRPr="00B0144A" w:rsidRDefault="00A31678" w:rsidP="00A073F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09" w:type="dxa"/>
            <w:noWrap/>
          </w:tcPr>
          <w:p w:rsidR="00A31678" w:rsidRPr="00B0144A" w:rsidRDefault="00A31678" w:rsidP="00A073F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276" w:type="dxa"/>
            <w:noWrap/>
          </w:tcPr>
          <w:p w:rsidR="00A31678" w:rsidRPr="00B0144A" w:rsidRDefault="00A31678" w:rsidP="00A073FA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noWrap/>
          </w:tcPr>
          <w:p w:rsidR="00A31678" w:rsidRPr="009A221E" w:rsidRDefault="00A31678" w:rsidP="009A221E">
            <w:pPr>
              <w:pStyle w:val="aa"/>
              <w:numPr>
                <w:ilvl w:val="0"/>
                <w:numId w:val="11"/>
              </w:numPr>
              <w:jc w:val="center"/>
              <w:rPr>
                <w:rFonts w:ascii="Calibri" w:eastAsia="Times New Roman" w:hAnsi="Calibri" w:cs="Times New Roman"/>
                <w:b/>
              </w:rPr>
            </w:pPr>
            <w:r w:rsidRPr="009A221E">
              <w:rPr>
                <w:rFonts w:ascii="Calibri" w:eastAsia="Times New Roman" w:hAnsi="Calibri" w:cs="Times New Roman"/>
                <w:b/>
              </w:rPr>
              <w:t>756 815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78" w:rsidRPr="00B0144A" w:rsidRDefault="00A31678" w:rsidP="00A073FA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9A221E" w:rsidRDefault="009A221E" w:rsidP="009A221E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A221E" w:rsidRDefault="007E650C" w:rsidP="009A221E">
      <w:pPr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Потенциальные поставщики, </w:t>
      </w:r>
      <w:proofErr w:type="gramStart"/>
      <w:r w:rsidRPr="004F1938">
        <w:rPr>
          <w:rFonts w:ascii="Times New Roman" w:eastAsia="Times New Roman" w:hAnsi="Times New Roman" w:cs="Times New Roman"/>
          <w:sz w:val="20"/>
          <w:szCs w:val="20"/>
        </w:rPr>
        <w:t>представившие  ценовые</w:t>
      </w:r>
      <w:proofErr w:type="gramEnd"/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предложения:</w:t>
      </w:r>
    </w:p>
    <w:p w:rsidR="009A221E" w:rsidRPr="009A221E" w:rsidRDefault="009A221E" w:rsidP="009A22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8A174B" w:rsidRPr="004F1938">
        <w:rPr>
          <w:rFonts w:ascii="Times New Roman" w:eastAsia="Calibri" w:hAnsi="Times New Roman" w:cs="Times New Roman"/>
          <w:b/>
          <w:sz w:val="20"/>
          <w:szCs w:val="20"/>
        </w:rPr>
        <w:t>1.</w:t>
      </w:r>
      <w:r w:rsidRPr="009A221E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  <w:lang w:val="en-US"/>
        </w:rPr>
        <w:t>Technomedic</w:t>
      </w:r>
      <w:proofErr w:type="spellEnd"/>
      <w:r w:rsidRPr="00BF3A70"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  <w:b/>
          <w:lang w:val="en-US"/>
        </w:rPr>
        <w:t>com</w:t>
      </w:r>
      <w:r>
        <w:rPr>
          <w:rFonts w:ascii="Times New Roman" w:eastAsia="Times New Roman" w:hAnsi="Times New Roman" w:cs="Times New Roman"/>
          <w:b/>
        </w:rPr>
        <w:t>»</w:t>
      </w:r>
      <w:r w:rsidRPr="001907D8">
        <w:rPr>
          <w:rFonts w:ascii="Times New Roman" w:eastAsia="Times New Roman" w:hAnsi="Times New Roman" w:cs="Times New Roman"/>
          <w:lang w:val="kk-K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val="kk-KZ"/>
        </w:rPr>
        <w:t xml:space="preserve">РК,  </w:t>
      </w:r>
      <w:r>
        <w:rPr>
          <w:rFonts w:ascii="Times New Roman" w:eastAsia="Times New Roman" w:hAnsi="Times New Roman" w:cs="Times New Roman"/>
        </w:rPr>
        <w:t>г</w:t>
      </w:r>
      <w:r w:rsidRPr="001907D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lang w:val="kk-KZ"/>
        </w:rPr>
        <w:t>Алматы</w:t>
      </w:r>
      <w:proofErr w:type="gramEnd"/>
      <w:r w:rsidRPr="001907D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</w:rPr>
        <w:t>Утеген</w:t>
      </w:r>
      <w:proofErr w:type="spellEnd"/>
      <w:r>
        <w:rPr>
          <w:rFonts w:ascii="Times New Roman" w:eastAsia="Times New Roman" w:hAnsi="Times New Roman" w:cs="Times New Roman"/>
        </w:rPr>
        <w:t xml:space="preserve"> батыра 64 а  от 19.04.2021 г. 09 ч-00 м</w:t>
      </w:r>
    </w:p>
    <w:p w:rsidR="002F4BEC" w:rsidRPr="004F1938" w:rsidRDefault="002F4BEC" w:rsidP="008A174B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        2.</w:t>
      </w:r>
      <w:r w:rsidR="003D7BB1" w:rsidRPr="004F1938">
        <w:rPr>
          <w:rFonts w:ascii="Times New Roman" w:eastAsia="Times New Roman" w:hAnsi="Times New Roman" w:cs="Times New Roman"/>
          <w:b/>
          <w:sz w:val="20"/>
          <w:szCs w:val="20"/>
        </w:rPr>
        <w:t>ТОО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r w:rsidR="009A221E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INNOVO</w:t>
      </w:r>
      <w:r w:rsidRPr="004F1938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="00FA60F6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РК ,</w:t>
      </w:r>
      <w:proofErr w:type="gramEnd"/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 xml:space="preserve"> г. Алматы, </w:t>
      </w:r>
      <w:r w:rsidR="00665B5F">
        <w:rPr>
          <w:rFonts w:ascii="Times New Roman" w:eastAsia="Times New Roman" w:hAnsi="Times New Roman" w:cs="Times New Roman"/>
          <w:sz w:val="20"/>
          <w:szCs w:val="20"/>
        </w:rPr>
        <w:t xml:space="preserve">ул. Докучаева 12/1 </w:t>
      </w:r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A30DCC">
        <w:rPr>
          <w:rFonts w:ascii="Times New Roman" w:eastAsia="Times New Roman" w:hAnsi="Times New Roman" w:cs="Times New Roman"/>
          <w:sz w:val="20"/>
          <w:szCs w:val="20"/>
        </w:rPr>
        <w:t>21</w:t>
      </w:r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.04.2021г. 1</w:t>
      </w:r>
      <w:r w:rsidR="00665B5F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ч – </w:t>
      </w:r>
      <w:r w:rsidR="0008118D" w:rsidRPr="004F1938">
        <w:rPr>
          <w:rFonts w:ascii="Times New Roman" w:eastAsia="Times New Roman" w:hAnsi="Times New Roman" w:cs="Times New Roman"/>
          <w:sz w:val="20"/>
          <w:szCs w:val="20"/>
        </w:rPr>
        <w:t>42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 xml:space="preserve"> м.</w:t>
      </w:r>
    </w:p>
    <w:p w:rsidR="0015723C" w:rsidRPr="004F1938" w:rsidRDefault="007E650C" w:rsidP="007E650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F19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      </w:t>
      </w:r>
      <w:r w:rsidRPr="004F1938">
        <w:rPr>
          <w:rFonts w:ascii="Times New Roman" w:eastAsia="Times New Roman" w:hAnsi="Times New Roman" w:cs="Times New Roman"/>
          <w:sz w:val="20"/>
          <w:szCs w:val="20"/>
        </w:rPr>
        <w:t>Ценовые предложении потенциальных поставщиков:</w:t>
      </w:r>
    </w:p>
    <w:tbl>
      <w:tblPr>
        <w:tblStyle w:val="a6"/>
        <w:tblW w:w="4428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595"/>
        <w:gridCol w:w="6347"/>
        <w:gridCol w:w="992"/>
        <w:gridCol w:w="992"/>
        <w:gridCol w:w="2382"/>
        <w:gridCol w:w="1786"/>
      </w:tblGrid>
      <w:tr w:rsidR="009A221E" w:rsidRPr="004F1938" w:rsidTr="00A30DCC">
        <w:trPr>
          <w:trHeight w:val="942"/>
        </w:trPr>
        <w:tc>
          <w:tcPr>
            <w:tcW w:w="425" w:type="dxa"/>
          </w:tcPr>
          <w:p w:rsidR="009A221E" w:rsidRPr="004F1938" w:rsidRDefault="009A221E" w:rsidP="006012E5">
            <w:pPr>
              <w:spacing w:line="200" w:lineRule="exac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A221E" w:rsidRPr="004F1938" w:rsidRDefault="009A221E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4535" w:type="dxa"/>
          </w:tcPr>
          <w:p w:rsidR="009A221E" w:rsidRPr="004F1938" w:rsidRDefault="009A221E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</w:tcPr>
          <w:p w:rsidR="009A221E" w:rsidRPr="004F1938" w:rsidRDefault="009A221E" w:rsidP="006012E5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</w:t>
            </w:r>
            <w:proofErr w:type="spellEnd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изм</w:t>
            </w:r>
            <w:proofErr w:type="spellEnd"/>
          </w:p>
        </w:tc>
        <w:tc>
          <w:tcPr>
            <w:tcW w:w="709" w:type="dxa"/>
          </w:tcPr>
          <w:p w:rsidR="009A221E" w:rsidRPr="004F1938" w:rsidRDefault="009A221E" w:rsidP="006012E5">
            <w:pPr>
              <w:spacing w:line="200" w:lineRule="exac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F193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702" w:type="dxa"/>
          </w:tcPr>
          <w:p w:rsidR="009A221E" w:rsidRPr="007C0A9A" w:rsidRDefault="00722695" w:rsidP="00E161B6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Technomedic</w:t>
            </w:r>
            <w:proofErr w:type="spellEnd"/>
            <w:r w:rsidRPr="00BF3A70">
              <w:rPr>
                <w:rFonts w:ascii="Times New Roman" w:eastAsia="Times New Roman" w:hAnsi="Times New Roman" w:cs="Times New Roman"/>
                <w:b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com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 w:rsidRPr="001907D8">
              <w:rPr>
                <w:rFonts w:ascii="Times New Roman" w:eastAsia="Times New Roman" w:hAnsi="Times New Roman" w:cs="Times New Roman"/>
                <w:lang w:val="kk-KZ"/>
              </w:rPr>
              <w:t xml:space="preserve"> </w:t>
            </w:r>
            <w:r w:rsidR="009A221E"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="009A221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тенге</w:t>
            </w:r>
            <w:r w:rsidR="009A221E" w:rsidRPr="007C0A9A"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276" w:type="dxa"/>
          </w:tcPr>
          <w:p w:rsidR="00722695" w:rsidRDefault="00722695" w:rsidP="00E161B6">
            <w:pPr>
              <w:spacing w:after="13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F1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INNOVO</w:t>
            </w:r>
            <w:r w:rsidRPr="004F193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9A221E" w:rsidRPr="004F1938" w:rsidRDefault="009A221E" w:rsidP="00E161B6">
            <w:pPr>
              <w:spacing w:after="135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(тенге)</w:t>
            </w:r>
          </w:p>
        </w:tc>
      </w:tr>
      <w:tr w:rsidR="009A221E" w:rsidRPr="007A6DD9" w:rsidTr="00A30DCC">
        <w:trPr>
          <w:trHeight w:val="188"/>
        </w:trPr>
        <w:tc>
          <w:tcPr>
            <w:tcW w:w="425" w:type="dxa"/>
          </w:tcPr>
          <w:p w:rsidR="009A221E" w:rsidRPr="007A6DD9" w:rsidRDefault="009A221E" w:rsidP="009A221E">
            <w:pPr>
              <w:rPr>
                <w:rFonts w:eastAsia="Times New Roman"/>
              </w:rPr>
            </w:pPr>
            <w:r w:rsidRPr="007A6DD9">
              <w:rPr>
                <w:rFonts w:eastAsia="Times New Roman"/>
              </w:rPr>
              <w:t>1</w:t>
            </w:r>
          </w:p>
        </w:tc>
        <w:tc>
          <w:tcPr>
            <w:tcW w:w="4535" w:type="dxa"/>
          </w:tcPr>
          <w:p w:rsidR="009A221E" w:rsidRPr="007A6DD9" w:rsidRDefault="000730CB" w:rsidP="009A221E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Электрокардиограф 12 канальный с принадлежностями (с экраном) 141 мм по диагонали</w:t>
            </w:r>
          </w:p>
        </w:tc>
        <w:tc>
          <w:tcPr>
            <w:tcW w:w="709" w:type="dxa"/>
          </w:tcPr>
          <w:p w:rsidR="009A221E" w:rsidRPr="007A6DD9" w:rsidRDefault="009A221E" w:rsidP="009A221E">
            <w:pPr>
              <w:rPr>
                <w:color w:val="000000"/>
              </w:rPr>
            </w:pPr>
            <w:proofErr w:type="spellStart"/>
            <w:r w:rsidRPr="007A6DD9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</w:tcPr>
          <w:p w:rsidR="009A221E" w:rsidRPr="007A6DD9" w:rsidRDefault="009A221E" w:rsidP="009A221E">
            <w:pPr>
              <w:jc w:val="right"/>
              <w:rPr>
                <w:rFonts w:ascii="Calibri" w:hAnsi="Calibri" w:cs="Calibri"/>
                <w:color w:val="000000"/>
              </w:rPr>
            </w:pPr>
            <w:r w:rsidRPr="007A6DD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2" w:type="dxa"/>
          </w:tcPr>
          <w:p w:rsidR="009A221E" w:rsidRPr="007A6DD9" w:rsidRDefault="007A6DD9" w:rsidP="009A221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872995</w:t>
            </w:r>
          </w:p>
        </w:tc>
        <w:tc>
          <w:tcPr>
            <w:tcW w:w="1276" w:type="dxa"/>
          </w:tcPr>
          <w:p w:rsidR="009A221E" w:rsidRPr="007A6DD9" w:rsidRDefault="007A6DD9" w:rsidP="009A221E">
            <w:pPr>
              <w:jc w:val="center"/>
              <w:rPr>
                <w:rFonts w:ascii="Calibri" w:eastAsia="Times New Roman" w:hAnsi="Calibri" w:cs="Times New Roman"/>
              </w:rPr>
            </w:pPr>
            <w:r w:rsidRPr="007A6DD9">
              <w:rPr>
                <w:rFonts w:ascii="Calibri" w:eastAsia="Times New Roman" w:hAnsi="Calibri" w:cs="Times New Roman"/>
              </w:rPr>
              <w:t>872 990</w:t>
            </w:r>
          </w:p>
        </w:tc>
      </w:tr>
      <w:tr w:rsidR="009A221E" w:rsidRPr="007A6DD9" w:rsidTr="00A30DCC">
        <w:trPr>
          <w:trHeight w:val="188"/>
        </w:trPr>
        <w:tc>
          <w:tcPr>
            <w:tcW w:w="425" w:type="dxa"/>
          </w:tcPr>
          <w:p w:rsidR="009A221E" w:rsidRPr="007A6DD9" w:rsidRDefault="009A221E" w:rsidP="009A221E">
            <w:pPr>
              <w:rPr>
                <w:rFonts w:eastAsia="Times New Roman"/>
              </w:rPr>
            </w:pPr>
            <w:r w:rsidRPr="007A6DD9">
              <w:rPr>
                <w:rFonts w:eastAsia="Times New Roman"/>
              </w:rPr>
              <w:t>2</w:t>
            </w:r>
          </w:p>
        </w:tc>
        <w:tc>
          <w:tcPr>
            <w:tcW w:w="4535" w:type="dxa"/>
          </w:tcPr>
          <w:p w:rsidR="009A221E" w:rsidRPr="007A6DD9" w:rsidRDefault="009A221E" w:rsidP="009A221E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 w:rsidRPr="007A6DD9">
              <w:rPr>
                <w:lang w:val="ru-RU"/>
              </w:rPr>
              <w:t xml:space="preserve">Центрифуга </w:t>
            </w:r>
            <w:proofErr w:type="gramStart"/>
            <w:r w:rsidRPr="007A6DD9">
              <w:rPr>
                <w:lang w:val="ru-RU"/>
              </w:rPr>
              <w:t>ла</w:t>
            </w:r>
            <w:r w:rsidR="000E38C2">
              <w:rPr>
                <w:lang w:val="ru-RU"/>
              </w:rPr>
              <w:t>бораторная  медицинская</w:t>
            </w:r>
            <w:proofErr w:type="gramEnd"/>
            <w:r w:rsidR="000E38C2">
              <w:rPr>
                <w:lang w:val="ru-RU"/>
              </w:rPr>
              <w:t xml:space="preserve"> </w:t>
            </w:r>
          </w:p>
        </w:tc>
        <w:tc>
          <w:tcPr>
            <w:tcW w:w="709" w:type="dxa"/>
          </w:tcPr>
          <w:p w:rsidR="009A221E" w:rsidRPr="007A6DD9" w:rsidRDefault="009A221E" w:rsidP="009A221E">
            <w:pPr>
              <w:rPr>
                <w:color w:val="000000"/>
              </w:rPr>
            </w:pPr>
            <w:proofErr w:type="spellStart"/>
            <w:r w:rsidRPr="007A6DD9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</w:tcPr>
          <w:p w:rsidR="009A221E" w:rsidRPr="007A6DD9" w:rsidRDefault="009A221E" w:rsidP="009A221E">
            <w:pPr>
              <w:jc w:val="right"/>
              <w:rPr>
                <w:rFonts w:ascii="Calibri" w:hAnsi="Calibri" w:cs="Calibri"/>
                <w:color w:val="000000"/>
              </w:rPr>
            </w:pPr>
            <w:r w:rsidRPr="007A6DD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2" w:type="dxa"/>
          </w:tcPr>
          <w:p w:rsidR="009A221E" w:rsidRPr="007A6DD9" w:rsidRDefault="007A6DD9" w:rsidP="009A221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553495</w:t>
            </w:r>
          </w:p>
        </w:tc>
        <w:tc>
          <w:tcPr>
            <w:tcW w:w="1276" w:type="dxa"/>
          </w:tcPr>
          <w:p w:rsidR="009A221E" w:rsidRPr="007A6DD9" w:rsidRDefault="007A6DD9" w:rsidP="009A221E">
            <w:pPr>
              <w:jc w:val="center"/>
              <w:rPr>
                <w:rFonts w:ascii="Calibri" w:eastAsia="Times New Roman" w:hAnsi="Calibri" w:cs="Times New Roman"/>
              </w:rPr>
            </w:pPr>
            <w:r w:rsidRPr="007A6DD9">
              <w:rPr>
                <w:rFonts w:ascii="Calibri" w:eastAsia="Times New Roman" w:hAnsi="Calibri" w:cs="Times New Roman"/>
              </w:rPr>
              <w:t>553490</w:t>
            </w:r>
          </w:p>
        </w:tc>
      </w:tr>
      <w:tr w:rsidR="009A221E" w:rsidRPr="007A6DD9" w:rsidTr="00A30DCC">
        <w:trPr>
          <w:trHeight w:val="188"/>
        </w:trPr>
        <w:tc>
          <w:tcPr>
            <w:tcW w:w="425" w:type="dxa"/>
          </w:tcPr>
          <w:p w:rsidR="009A221E" w:rsidRPr="007A6DD9" w:rsidRDefault="009A221E" w:rsidP="009A221E">
            <w:pPr>
              <w:rPr>
                <w:rFonts w:eastAsia="Times New Roman"/>
              </w:rPr>
            </w:pPr>
            <w:r w:rsidRPr="007A6DD9">
              <w:rPr>
                <w:rFonts w:eastAsia="Times New Roman"/>
              </w:rPr>
              <w:t>3</w:t>
            </w:r>
          </w:p>
        </w:tc>
        <w:tc>
          <w:tcPr>
            <w:tcW w:w="4535" w:type="dxa"/>
          </w:tcPr>
          <w:p w:rsidR="009A221E" w:rsidRPr="007A6DD9" w:rsidRDefault="009A221E" w:rsidP="009A221E">
            <w:pPr>
              <w:pStyle w:val="TableParagraph"/>
              <w:spacing w:line="242" w:lineRule="auto"/>
              <w:ind w:left="0"/>
              <w:rPr>
                <w:lang w:val="ru-RU"/>
              </w:rPr>
            </w:pPr>
            <w:r w:rsidRPr="007A6DD9">
              <w:rPr>
                <w:lang w:val="ru-RU"/>
              </w:rPr>
              <w:t>Подушка для кислорода 40 л</w:t>
            </w:r>
          </w:p>
        </w:tc>
        <w:tc>
          <w:tcPr>
            <w:tcW w:w="709" w:type="dxa"/>
          </w:tcPr>
          <w:p w:rsidR="009A221E" w:rsidRPr="007A6DD9" w:rsidRDefault="009A221E" w:rsidP="009A221E">
            <w:pPr>
              <w:rPr>
                <w:color w:val="000000"/>
              </w:rPr>
            </w:pPr>
            <w:proofErr w:type="spellStart"/>
            <w:r w:rsidRPr="007A6DD9">
              <w:rPr>
                <w:color w:val="000000"/>
              </w:rPr>
              <w:t>шт</w:t>
            </w:r>
            <w:proofErr w:type="spellEnd"/>
          </w:p>
        </w:tc>
        <w:tc>
          <w:tcPr>
            <w:tcW w:w="709" w:type="dxa"/>
          </w:tcPr>
          <w:p w:rsidR="009A221E" w:rsidRPr="007A6DD9" w:rsidRDefault="009A221E" w:rsidP="009A221E">
            <w:pPr>
              <w:jc w:val="right"/>
              <w:rPr>
                <w:rFonts w:ascii="Calibri" w:hAnsi="Calibri" w:cs="Calibri"/>
                <w:color w:val="000000"/>
              </w:rPr>
            </w:pPr>
            <w:r w:rsidRPr="007A6DD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2" w:type="dxa"/>
          </w:tcPr>
          <w:p w:rsidR="009A221E" w:rsidRPr="007A6DD9" w:rsidRDefault="007A6DD9" w:rsidP="009A221E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22158</w:t>
            </w:r>
          </w:p>
        </w:tc>
        <w:tc>
          <w:tcPr>
            <w:tcW w:w="1276" w:type="dxa"/>
          </w:tcPr>
          <w:p w:rsidR="009A221E" w:rsidRPr="007A6DD9" w:rsidRDefault="007A6DD9" w:rsidP="009A221E">
            <w:pPr>
              <w:jc w:val="center"/>
              <w:rPr>
                <w:rFonts w:ascii="Calibri" w:eastAsia="Times New Roman" w:hAnsi="Calibri" w:cs="Times New Roman"/>
              </w:rPr>
            </w:pPr>
            <w:r w:rsidRPr="007A6DD9">
              <w:rPr>
                <w:rFonts w:ascii="Calibri" w:eastAsia="Times New Roman" w:hAnsi="Calibri" w:cs="Times New Roman"/>
              </w:rPr>
              <w:t>22 153</w:t>
            </w:r>
          </w:p>
        </w:tc>
      </w:tr>
    </w:tbl>
    <w:p w:rsidR="007E650C" w:rsidRPr="007A6DD9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E650C" w:rsidRPr="008639AE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7E650C" w:rsidRDefault="007E650C" w:rsidP="007E650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7E650C" w:rsidRDefault="007E650C" w:rsidP="007E65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639AE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 ценовых предложе</w:t>
      </w:r>
      <w:r w:rsidR="00E06E15">
        <w:rPr>
          <w:rFonts w:ascii="Times New Roman" w:eastAsia="Times New Roman" w:hAnsi="Times New Roman" w:cs="Times New Roman"/>
          <w:sz w:val="20"/>
          <w:szCs w:val="20"/>
        </w:rPr>
        <w:t xml:space="preserve">ний по </w:t>
      </w:r>
      <w:proofErr w:type="gramStart"/>
      <w:r w:rsidR="00E06E15">
        <w:rPr>
          <w:rFonts w:ascii="Times New Roman" w:eastAsia="Times New Roman" w:hAnsi="Times New Roman" w:cs="Times New Roman"/>
          <w:sz w:val="20"/>
          <w:szCs w:val="20"/>
        </w:rPr>
        <w:t>лотам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№</w:t>
      </w:r>
      <w:proofErr w:type="gramEnd"/>
      <w:r w:rsidR="00A730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127B4">
        <w:rPr>
          <w:rFonts w:ascii="Times New Roman" w:eastAsia="Times New Roman" w:hAnsi="Times New Roman" w:cs="Times New Roman"/>
          <w:sz w:val="20"/>
          <w:szCs w:val="20"/>
        </w:rPr>
        <w:t>1,2,3</w:t>
      </w:r>
      <w:r w:rsidRPr="008639AE">
        <w:rPr>
          <w:rFonts w:ascii="Times New Roman" w:eastAsia="Times New Roman" w:hAnsi="Times New Roman" w:cs="Times New Roman"/>
          <w:sz w:val="20"/>
          <w:szCs w:val="20"/>
        </w:rPr>
        <w:t xml:space="preserve">   состоявшимся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2127B4" w:rsidRDefault="00A73094" w:rsidP="002127B4">
      <w:pPr>
        <w:spacing w:after="135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>Победителем признать по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тенциального </w:t>
      </w:r>
      <w:proofErr w:type="gramStart"/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="007E650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:   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№  </w:t>
      </w:r>
      <w:r w:rsidR="007E650C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1</w:t>
      </w:r>
      <w:r w:rsidR="002127B4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,2,3</w:t>
      </w:r>
      <w:r w:rsidR="00094AE5" w:rsidRPr="00094AE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127B4" w:rsidRPr="004F1938">
        <w:rPr>
          <w:rFonts w:ascii="Times New Roman" w:eastAsia="Times New Roman" w:hAnsi="Times New Roman" w:cs="Times New Roman"/>
          <w:b/>
          <w:sz w:val="20"/>
          <w:szCs w:val="20"/>
        </w:rPr>
        <w:t>ТОО «</w:t>
      </w:r>
      <w:r w:rsidR="002127B4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INNOVO</w:t>
      </w:r>
      <w:r w:rsidR="002127B4" w:rsidRPr="004F1938">
        <w:rPr>
          <w:rFonts w:ascii="Times New Roman" w:eastAsia="Times New Roman" w:hAnsi="Times New Roman" w:cs="Times New Roman"/>
          <w:b/>
          <w:sz w:val="20"/>
          <w:szCs w:val="20"/>
        </w:rPr>
        <w:t xml:space="preserve">» </w:t>
      </w:r>
    </w:p>
    <w:p w:rsidR="00072315" w:rsidRDefault="00094AE5" w:rsidP="007E650C">
      <w:pPr>
        <w:shd w:val="clear" w:color="auto" w:fill="FFFFFF"/>
        <w:spacing w:before="100" w:beforeAutospacing="1" w:after="0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B60D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="007E650C" w:rsidRPr="008639AE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</w:t>
      </w:r>
      <w:r w:rsidR="00152E3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F355C6" w:rsidRDefault="00F355C6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127B4" w:rsidRPr="00072315" w:rsidRDefault="002127B4" w:rsidP="00460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  </w:t>
      </w:r>
      <w:proofErr w:type="spell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Члены комиссионного состава       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Курочкина Е.П.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072315" w:rsidRPr="00072315" w:rsidRDefault="003A7F28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</w:t>
      </w:r>
      <w:r w:rsidR="00A31678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proofErr w:type="spellStart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="00072315"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72315" w:rsidRPr="00072315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</w:t>
      </w:r>
      <w:r w:rsidR="00466FB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gramStart"/>
      <w:r w:rsidRPr="0007231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p w:rsidR="00072315" w:rsidRPr="00C15CCA" w:rsidRDefault="00072315" w:rsidP="00152E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lang w:val="kk-KZ"/>
        </w:rPr>
      </w:pPr>
    </w:p>
    <w:p w:rsidR="00AB3260" w:rsidRPr="009B7CFD" w:rsidRDefault="00AB3260" w:rsidP="00072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B3260" w:rsidRPr="009B7CFD" w:rsidSect="00A31678">
      <w:pgSz w:w="16838" w:h="11906" w:orient="landscape"/>
      <w:pgMar w:top="850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843987"/>
    <w:multiLevelType w:val="hybridMultilevel"/>
    <w:tmpl w:val="10225106"/>
    <w:lvl w:ilvl="0" w:tplc="8C90DEF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152E1"/>
    <w:rsid w:val="0001764B"/>
    <w:rsid w:val="00020A91"/>
    <w:rsid w:val="000221DA"/>
    <w:rsid w:val="0002333C"/>
    <w:rsid w:val="00023DB9"/>
    <w:rsid w:val="0002646D"/>
    <w:rsid w:val="000326DB"/>
    <w:rsid w:val="000339BC"/>
    <w:rsid w:val="000361FE"/>
    <w:rsid w:val="00036881"/>
    <w:rsid w:val="000553E5"/>
    <w:rsid w:val="000558A9"/>
    <w:rsid w:val="00055A22"/>
    <w:rsid w:val="00072315"/>
    <w:rsid w:val="000730CB"/>
    <w:rsid w:val="00074454"/>
    <w:rsid w:val="0008118D"/>
    <w:rsid w:val="00081773"/>
    <w:rsid w:val="00081A1B"/>
    <w:rsid w:val="00084850"/>
    <w:rsid w:val="00094AE5"/>
    <w:rsid w:val="000A08DC"/>
    <w:rsid w:val="000A4E8B"/>
    <w:rsid w:val="000C63D0"/>
    <w:rsid w:val="000C79A2"/>
    <w:rsid w:val="000D2109"/>
    <w:rsid w:val="000D3380"/>
    <w:rsid w:val="000D6714"/>
    <w:rsid w:val="000E38C2"/>
    <w:rsid w:val="000E3C33"/>
    <w:rsid w:val="000E4ED6"/>
    <w:rsid w:val="000E6171"/>
    <w:rsid w:val="000F43E0"/>
    <w:rsid w:val="000F5C76"/>
    <w:rsid w:val="00103FE3"/>
    <w:rsid w:val="001070C8"/>
    <w:rsid w:val="001118E6"/>
    <w:rsid w:val="00112543"/>
    <w:rsid w:val="00116B5E"/>
    <w:rsid w:val="001218D8"/>
    <w:rsid w:val="001321B9"/>
    <w:rsid w:val="001415F6"/>
    <w:rsid w:val="00144562"/>
    <w:rsid w:val="00145AAF"/>
    <w:rsid w:val="00152E33"/>
    <w:rsid w:val="001532E1"/>
    <w:rsid w:val="00154B8C"/>
    <w:rsid w:val="001557F1"/>
    <w:rsid w:val="00155C4D"/>
    <w:rsid w:val="0015723C"/>
    <w:rsid w:val="00164FED"/>
    <w:rsid w:val="00166C0E"/>
    <w:rsid w:val="00173AE5"/>
    <w:rsid w:val="001907D8"/>
    <w:rsid w:val="001A4DD7"/>
    <w:rsid w:val="001B4D40"/>
    <w:rsid w:val="001B5642"/>
    <w:rsid w:val="001B60DA"/>
    <w:rsid w:val="001B73E5"/>
    <w:rsid w:val="001C7880"/>
    <w:rsid w:val="001D19DF"/>
    <w:rsid w:val="001D4730"/>
    <w:rsid w:val="001E4BEA"/>
    <w:rsid w:val="001F1B55"/>
    <w:rsid w:val="002023E8"/>
    <w:rsid w:val="002050FD"/>
    <w:rsid w:val="002127B4"/>
    <w:rsid w:val="00213F71"/>
    <w:rsid w:val="00222BD0"/>
    <w:rsid w:val="00230B60"/>
    <w:rsid w:val="002353EB"/>
    <w:rsid w:val="00242EC1"/>
    <w:rsid w:val="00247828"/>
    <w:rsid w:val="00252486"/>
    <w:rsid w:val="0025591A"/>
    <w:rsid w:val="00260673"/>
    <w:rsid w:val="0026250C"/>
    <w:rsid w:val="0027291F"/>
    <w:rsid w:val="00273691"/>
    <w:rsid w:val="002746A3"/>
    <w:rsid w:val="00274D64"/>
    <w:rsid w:val="0027733B"/>
    <w:rsid w:val="002820A9"/>
    <w:rsid w:val="002A013D"/>
    <w:rsid w:val="002A1329"/>
    <w:rsid w:val="002A3657"/>
    <w:rsid w:val="002A3E9C"/>
    <w:rsid w:val="002A4101"/>
    <w:rsid w:val="002A5FA8"/>
    <w:rsid w:val="002B2A66"/>
    <w:rsid w:val="002C0D37"/>
    <w:rsid w:val="002C61D0"/>
    <w:rsid w:val="002C66AC"/>
    <w:rsid w:val="002D01C2"/>
    <w:rsid w:val="002D09FB"/>
    <w:rsid w:val="002D348E"/>
    <w:rsid w:val="002D35FB"/>
    <w:rsid w:val="002D3B40"/>
    <w:rsid w:val="002D3F0D"/>
    <w:rsid w:val="002D7988"/>
    <w:rsid w:val="002D7E17"/>
    <w:rsid w:val="002F104C"/>
    <w:rsid w:val="002F276B"/>
    <w:rsid w:val="002F4BEC"/>
    <w:rsid w:val="00301B09"/>
    <w:rsid w:val="00313F79"/>
    <w:rsid w:val="0031459D"/>
    <w:rsid w:val="00326E9A"/>
    <w:rsid w:val="00335F62"/>
    <w:rsid w:val="003501B8"/>
    <w:rsid w:val="00351DE9"/>
    <w:rsid w:val="00365FA4"/>
    <w:rsid w:val="00373AF5"/>
    <w:rsid w:val="003767D0"/>
    <w:rsid w:val="003804D5"/>
    <w:rsid w:val="00383552"/>
    <w:rsid w:val="00385A30"/>
    <w:rsid w:val="00395D0E"/>
    <w:rsid w:val="0039644E"/>
    <w:rsid w:val="00397DA7"/>
    <w:rsid w:val="003A3726"/>
    <w:rsid w:val="003A5C03"/>
    <w:rsid w:val="003A7F28"/>
    <w:rsid w:val="003C70C8"/>
    <w:rsid w:val="003D39C7"/>
    <w:rsid w:val="003D3EE9"/>
    <w:rsid w:val="003D7BB1"/>
    <w:rsid w:val="003E2832"/>
    <w:rsid w:val="003F51C1"/>
    <w:rsid w:val="003F5B07"/>
    <w:rsid w:val="00402171"/>
    <w:rsid w:val="004066F3"/>
    <w:rsid w:val="004113F3"/>
    <w:rsid w:val="004224B6"/>
    <w:rsid w:val="00423C24"/>
    <w:rsid w:val="0043141F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0A68"/>
    <w:rsid w:val="00464D9A"/>
    <w:rsid w:val="0046566C"/>
    <w:rsid w:val="004665A6"/>
    <w:rsid w:val="00466905"/>
    <w:rsid w:val="00466FB8"/>
    <w:rsid w:val="00471213"/>
    <w:rsid w:val="00472AF1"/>
    <w:rsid w:val="004754F7"/>
    <w:rsid w:val="00481974"/>
    <w:rsid w:val="00490540"/>
    <w:rsid w:val="00490724"/>
    <w:rsid w:val="00492452"/>
    <w:rsid w:val="004A4845"/>
    <w:rsid w:val="004B3BBE"/>
    <w:rsid w:val="004C36D8"/>
    <w:rsid w:val="004C3D35"/>
    <w:rsid w:val="004C60FB"/>
    <w:rsid w:val="004D0E3B"/>
    <w:rsid w:val="004D7503"/>
    <w:rsid w:val="004E1342"/>
    <w:rsid w:val="004E49E0"/>
    <w:rsid w:val="004F1862"/>
    <w:rsid w:val="004F1938"/>
    <w:rsid w:val="004F22FF"/>
    <w:rsid w:val="004F28D1"/>
    <w:rsid w:val="004F4662"/>
    <w:rsid w:val="005107C5"/>
    <w:rsid w:val="0051632D"/>
    <w:rsid w:val="00517771"/>
    <w:rsid w:val="00517F3F"/>
    <w:rsid w:val="005302F5"/>
    <w:rsid w:val="005310A3"/>
    <w:rsid w:val="00540464"/>
    <w:rsid w:val="00541E9B"/>
    <w:rsid w:val="005532B1"/>
    <w:rsid w:val="005534F8"/>
    <w:rsid w:val="00562E10"/>
    <w:rsid w:val="00565FDC"/>
    <w:rsid w:val="005730E8"/>
    <w:rsid w:val="005741A1"/>
    <w:rsid w:val="00587132"/>
    <w:rsid w:val="00587922"/>
    <w:rsid w:val="00591106"/>
    <w:rsid w:val="00592ADE"/>
    <w:rsid w:val="005A1C86"/>
    <w:rsid w:val="005A505F"/>
    <w:rsid w:val="005A5882"/>
    <w:rsid w:val="005A6B13"/>
    <w:rsid w:val="005A7D4E"/>
    <w:rsid w:val="005C0670"/>
    <w:rsid w:val="005C6479"/>
    <w:rsid w:val="005C7C26"/>
    <w:rsid w:val="005D63B4"/>
    <w:rsid w:val="005E1E6A"/>
    <w:rsid w:val="005E2A1B"/>
    <w:rsid w:val="005E444F"/>
    <w:rsid w:val="005F3D38"/>
    <w:rsid w:val="00602615"/>
    <w:rsid w:val="0060510F"/>
    <w:rsid w:val="006107EA"/>
    <w:rsid w:val="00612844"/>
    <w:rsid w:val="00613DD1"/>
    <w:rsid w:val="00621F8D"/>
    <w:rsid w:val="00634132"/>
    <w:rsid w:val="00634658"/>
    <w:rsid w:val="0063490D"/>
    <w:rsid w:val="0063631E"/>
    <w:rsid w:val="00641B4B"/>
    <w:rsid w:val="00643CFD"/>
    <w:rsid w:val="006449B0"/>
    <w:rsid w:val="00660132"/>
    <w:rsid w:val="00665B5F"/>
    <w:rsid w:val="006705B7"/>
    <w:rsid w:val="006723CC"/>
    <w:rsid w:val="00672AF8"/>
    <w:rsid w:val="00675070"/>
    <w:rsid w:val="00686484"/>
    <w:rsid w:val="00695AAF"/>
    <w:rsid w:val="006A66D0"/>
    <w:rsid w:val="006B14E3"/>
    <w:rsid w:val="006B2918"/>
    <w:rsid w:val="006B53FC"/>
    <w:rsid w:val="006C3CB7"/>
    <w:rsid w:val="006C5C17"/>
    <w:rsid w:val="006C6D24"/>
    <w:rsid w:val="006D3264"/>
    <w:rsid w:val="006E234F"/>
    <w:rsid w:val="006E6A79"/>
    <w:rsid w:val="006F06BD"/>
    <w:rsid w:val="006F087B"/>
    <w:rsid w:val="006F696A"/>
    <w:rsid w:val="006F79A5"/>
    <w:rsid w:val="0071058F"/>
    <w:rsid w:val="007122D9"/>
    <w:rsid w:val="007126D0"/>
    <w:rsid w:val="00715E02"/>
    <w:rsid w:val="00722695"/>
    <w:rsid w:val="00731A9D"/>
    <w:rsid w:val="00735332"/>
    <w:rsid w:val="00737128"/>
    <w:rsid w:val="007400D1"/>
    <w:rsid w:val="00742364"/>
    <w:rsid w:val="007437E0"/>
    <w:rsid w:val="00744685"/>
    <w:rsid w:val="0074744A"/>
    <w:rsid w:val="00766A4C"/>
    <w:rsid w:val="00770068"/>
    <w:rsid w:val="00771758"/>
    <w:rsid w:val="007733AA"/>
    <w:rsid w:val="00783AE8"/>
    <w:rsid w:val="007931AB"/>
    <w:rsid w:val="00793460"/>
    <w:rsid w:val="007A6DD9"/>
    <w:rsid w:val="007B1562"/>
    <w:rsid w:val="007B2CA3"/>
    <w:rsid w:val="007B339C"/>
    <w:rsid w:val="007B382F"/>
    <w:rsid w:val="007C0A9A"/>
    <w:rsid w:val="007C23F6"/>
    <w:rsid w:val="007D161C"/>
    <w:rsid w:val="007E650C"/>
    <w:rsid w:val="007E7D2C"/>
    <w:rsid w:val="007F2C08"/>
    <w:rsid w:val="007F466C"/>
    <w:rsid w:val="007F4F99"/>
    <w:rsid w:val="007F560C"/>
    <w:rsid w:val="008025F8"/>
    <w:rsid w:val="00805675"/>
    <w:rsid w:val="00830589"/>
    <w:rsid w:val="0083513F"/>
    <w:rsid w:val="00835F54"/>
    <w:rsid w:val="00837EDF"/>
    <w:rsid w:val="008404B5"/>
    <w:rsid w:val="00841B1C"/>
    <w:rsid w:val="00842874"/>
    <w:rsid w:val="00842EAB"/>
    <w:rsid w:val="008436AC"/>
    <w:rsid w:val="008566B1"/>
    <w:rsid w:val="008576BE"/>
    <w:rsid w:val="008639A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174B"/>
    <w:rsid w:val="008A72C8"/>
    <w:rsid w:val="008B5C9E"/>
    <w:rsid w:val="008B7F73"/>
    <w:rsid w:val="008C29EF"/>
    <w:rsid w:val="008C30FE"/>
    <w:rsid w:val="008C6099"/>
    <w:rsid w:val="008E0426"/>
    <w:rsid w:val="008E2A67"/>
    <w:rsid w:val="008E4BB1"/>
    <w:rsid w:val="008E68A2"/>
    <w:rsid w:val="008F1CC4"/>
    <w:rsid w:val="009116CB"/>
    <w:rsid w:val="0092082E"/>
    <w:rsid w:val="00924DF3"/>
    <w:rsid w:val="009251A2"/>
    <w:rsid w:val="00927AB7"/>
    <w:rsid w:val="00951E1F"/>
    <w:rsid w:val="00967A7D"/>
    <w:rsid w:val="0098357D"/>
    <w:rsid w:val="009850EA"/>
    <w:rsid w:val="00990B27"/>
    <w:rsid w:val="00991C77"/>
    <w:rsid w:val="009A221E"/>
    <w:rsid w:val="009B2A0E"/>
    <w:rsid w:val="009B4553"/>
    <w:rsid w:val="009B6C61"/>
    <w:rsid w:val="009B7CFD"/>
    <w:rsid w:val="009C4649"/>
    <w:rsid w:val="009D1FE1"/>
    <w:rsid w:val="009D34B4"/>
    <w:rsid w:val="009D6705"/>
    <w:rsid w:val="009D786B"/>
    <w:rsid w:val="009E06F1"/>
    <w:rsid w:val="009E0BCB"/>
    <w:rsid w:val="009E1187"/>
    <w:rsid w:val="009E66E2"/>
    <w:rsid w:val="009F2391"/>
    <w:rsid w:val="009F5ABE"/>
    <w:rsid w:val="00A00CA9"/>
    <w:rsid w:val="00A124BC"/>
    <w:rsid w:val="00A2346A"/>
    <w:rsid w:val="00A251E9"/>
    <w:rsid w:val="00A30DCC"/>
    <w:rsid w:val="00A31678"/>
    <w:rsid w:val="00A364BA"/>
    <w:rsid w:val="00A4305E"/>
    <w:rsid w:val="00A435AB"/>
    <w:rsid w:val="00A50D97"/>
    <w:rsid w:val="00A519B8"/>
    <w:rsid w:val="00A56190"/>
    <w:rsid w:val="00A57ABE"/>
    <w:rsid w:val="00A63D31"/>
    <w:rsid w:val="00A677B4"/>
    <w:rsid w:val="00A73094"/>
    <w:rsid w:val="00A8423B"/>
    <w:rsid w:val="00A87942"/>
    <w:rsid w:val="00A97F1E"/>
    <w:rsid w:val="00AB1A17"/>
    <w:rsid w:val="00AB3260"/>
    <w:rsid w:val="00AB45A8"/>
    <w:rsid w:val="00AB7FA6"/>
    <w:rsid w:val="00AC0256"/>
    <w:rsid w:val="00AC0E05"/>
    <w:rsid w:val="00AC5553"/>
    <w:rsid w:val="00AD53D6"/>
    <w:rsid w:val="00AD6165"/>
    <w:rsid w:val="00AD70AC"/>
    <w:rsid w:val="00AF05F3"/>
    <w:rsid w:val="00AF7A43"/>
    <w:rsid w:val="00B03F7C"/>
    <w:rsid w:val="00B10072"/>
    <w:rsid w:val="00B10404"/>
    <w:rsid w:val="00B20001"/>
    <w:rsid w:val="00B20785"/>
    <w:rsid w:val="00B41307"/>
    <w:rsid w:val="00B508CF"/>
    <w:rsid w:val="00B53250"/>
    <w:rsid w:val="00B56454"/>
    <w:rsid w:val="00B577C9"/>
    <w:rsid w:val="00B642C3"/>
    <w:rsid w:val="00B6589E"/>
    <w:rsid w:val="00B718E1"/>
    <w:rsid w:val="00B71CCB"/>
    <w:rsid w:val="00B72CEB"/>
    <w:rsid w:val="00B73C8E"/>
    <w:rsid w:val="00B756CF"/>
    <w:rsid w:val="00B92722"/>
    <w:rsid w:val="00B948E4"/>
    <w:rsid w:val="00B963BF"/>
    <w:rsid w:val="00BA272F"/>
    <w:rsid w:val="00BA292F"/>
    <w:rsid w:val="00BA2F5A"/>
    <w:rsid w:val="00BA7A87"/>
    <w:rsid w:val="00BB04B7"/>
    <w:rsid w:val="00BB0903"/>
    <w:rsid w:val="00BB109B"/>
    <w:rsid w:val="00BB4F37"/>
    <w:rsid w:val="00BB6733"/>
    <w:rsid w:val="00BC1CC5"/>
    <w:rsid w:val="00BC53BA"/>
    <w:rsid w:val="00BC5AAC"/>
    <w:rsid w:val="00BC65B2"/>
    <w:rsid w:val="00BD2750"/>
    <w:rsid w:val="00BD5E23"/>
    <w:rsid w:val="00BE3299"/>
    <w:rsid w:val="00BF05B4"/>
    <w:rsid w:val="00BF0C55"/>
    <w:rsid w:val="00BF2CCB"/>
    <w:rsid w:val="00BF5E19"/>
    <w:rsid w:val="00C0100D"/>
    <w:rsid w:val="00C01FD4"/>
    <w:rsid w:val="00C0446F"/>
    <w:rsid w:val="00C13951"/>
    <w:rsid w:val="00C23E05"/>
    <w:rsid w:val="00C42537"/>
    <w:rsid w:val="00C52046"/>
    <w:rsid w:val="00C57B8B"/>
    <w:rsid w:val="00C70F75"/>
    <w:rsid w:val="00C72B93"/>
    <w:rsid w:val="00C84082"/>
    <w:rsid w:val="00C854EA"/>
    <w:rsid w:val="00CA255D"/>
    <w:rsid w:val="00CA4814"/>
    <w:rsid w:val="00CA7699"/>
    <w:rsid w:val="00CB11C8"/>
    <w:rsid w:val="00CB210F"/>
    <w:rsid w:val="00CB211F"/>
    <w:rsid w:val="00CB47FE"/>
    <w:rsid w:val="00CB7743"/>
    <w:rsid w:val="00CC3262"/>
    <w:rsid w:val="00CC3E8A"/>
    <w:rsid w:val="00CC6F14"/>
    <w:rsid w:val="00CD0CE2"/>
    <w:rsid w:val="00CD42A6"/>
    <w:rsid w:val="00CD6F46"/>
    <w:rsid w:val="00CD7002"/>
    <w:rsid w:val="00CD755E"/>
    <w:rsid w:val="00CF289F"/>
    <w:rsid w:val="00CF3A00"/>
    <w:rsid w:val="00CF6E01"/>
    <w:rsid w:val="00CF704D"/>
    <w:rsid w:val="00D07D5C"/>
    <w:rsid w:val="00D1006E"/>
    <w:rsid w:val="00D13D33"/>
    <w:rsid w:val="00D154A9"/>
    <w:rsid w:val="00D22DDB"/>
    <w:rsid w:val="00D239FF"/>
    <w:rsid w:val="00D410D5"/>
    <w:rsid w:val="00D46AEE"/>
    <w:rsid w:val="00D47B6E"/>
    <w:rsid w:val="00D507A5"/>
    <w:rsid w:val="00D65270"/>
    <w:rsid w:val="00D728A6"/>
    <w:rsid w:val="00D762C6"/>
    <w:rsid w:val="00D8193A"/>
    <w:rsid w:val="00D83967"/>
    <w:rsid w:val="00D876C1"/>
    <w:rsid w:val="00D90F40"/>
    <w:rsid w:val="00D9399B"/>
    <w:rsid w:val="00D97C1A"/>
    <w:rsid w:val="00DA1FFF"/>
    <w:rsid w:val="00DA30D6"/>
    <w:rsid w:val="00DA3B83"/>
    <w:rsid w:val="00DA5F10"/>
    <w:rsid w:val="00DB5E9A"/>
    <w:rsid w:val="00DB6A4D"/>
    <w:rsid w:val="00DC3C2B"/>
    <w:rsid w:val="00DC7AE4"/>
    <w:rsid w:val="00DD2E0F"/>
    <w:rsid w:val="00DD696F"/>
    <w:rsid w:val="00DF4BC4"/>
    <w:rsid w:val="00DF582D"/>
    <w:rsid w:val="00E05112"/>
    <w:rsid w:val="00E06E15"/>
    <w:rsid w:val="00E11C7B"/>
    <w:rsid w:val="00E161B6"/>
    <w:rsid w:val="00E2118D"/>
    <w:rsid w:val="00E22405"/>
    <w:rsid w:val="00E23403"/>
    <w:rsid w:val="00E3244D"/>
    <w:rsid w:val="00E35F1E"/>
    <w:rsid w:val="00E36021"/>
    <w:rsid w:val="00E4179F"/>
    <w:rsid w:val="00E43C94"/>
    <w:rsid w:val="00E45CAE"/>
    <w:rsid w:val="00E475DA"/>
    <w:rsid w:val="00E47A9D"/>
    <w:rsid w:val="00E47F51"/>
    <w:rsid w:val="00E675A0"/>
    <w:rsid w:val="00E70E8C"/>
    <w:rsid w:val="00E73561"/>
    <w:rsid w:val="00E738CB"/>
    <w:rsid w:val="00E74D8C"/>
    <w:rsid w:val="00E85829"/>
    <w:rsid w:val="00E9676F"/>
    <w:rsid w:val="00EA515C"/>
    <w:rsid w:val="00EA570E"/>
    <w:rsid w:val="00EB26F4"/>
    <w:rsid w:val="00EB6610"/>
    <w:rsid w:val="00EC24A5"/>
    <w:rsid w:val="00EC3A1E"/>
    <w:rsid w:val="00EC6067"/>
    <w:rsid w:val="00EC64FC"/>
    <w:rsid w:val="00F24957"/>
    <w:rsid w:val="00F31A1D"/>
    <w:rsid w:val="00F355C6"/>
    <w:rsid w:val="00F35F6E"/>
    <w:rsid w:val="00F3630C"/>
    <w:rsid w:val="00F428CF"/>
    <w:rsid w:val="00F433CA"/>
    <w:rsid w:val="00F50439"/>
    <w:rsid w:val="00F50F58"/>
    <w:rsid w:val="00F539C1"/>
    <w:rsid w:val="00F53A61"/>
    <w:rsid w:val="00F733D2"/>
    <w:rsid w:val="00F755AB"/>
    <w:rsid w:val="00F75891"/>
    <w:rsid w:val="00F84DAD"/>
    <w:rsid w:val="00F86895"/>
    <w:rsid w:val="00F93511"/>
    <w:rsid w:val="00F9483C"/>
    <w:rsid w:val="00FA0C4D"/>
    <w:rsid w:val="00FA60F6"/>
    <w:rsid w:val="00FA69B1"/>
    <w:rsid w:val="00FB1502"/>
    <w:rsid w:val="00FB19CD"/>
    <w:rsid w:val="00FB2D5B"/>
    <w:rsid w:val="00FB3E90"/>
    <w:rsid w:val="00FB4B83"/>
    <w:rsid w:val="00FE22D7"/>
    <w:rsid w:val="00FE34A6"/>
    <w:rsid w:val="00FE3E6E"/>
    <w:rsid w:val="00FF080F"/>
    <w:rsid w:val="00FF305B"/>
    <w:rsid w:val="00FF701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BC1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DA5F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DA5F1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-11">
    <w:name w:val="Grid Table 1 Light Accent 1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DA5F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2">
    <w:name w:val="Plain Table 1"/>
    <w:basedOn w:val="a1"/>
    <w:uiPriority w:val="41"/>
    <w:rsid w:val="00DA5F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ody Text"/>
    <w:basedOn w:val="a"/>
    <w:link w:val="ac"/>
    <w:uiPriority w:val="1"/>
    <w:qFormat/>
    <w:rsid w:val="00DA5F10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DA5F10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C1C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23AF6-51E2-47DC-867A-E7F7350E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5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493</cp:revision>
  <cp:lastPrinted>2021-04-26T05:57:00Z</cp:lastPrinted>
  <dcterms:created xsi:type="dcterms:W3CDTF">2020-05-19T05:45:00Z</dcterms:created>
  <dcterms:modified xsi:type="dcterms:W3CDTF">2021-04-26T05:57:00Z</dcterms:modified>
</cp:coreProperties>
</file>