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AE28C4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>Протокол №</w:t>
      </w:r>
      <w:r w:rsidR="00AE44F7" w:rsidRPr="00AE28C4">
        <w:rPr>
          <w:rFonts w:ascii="Times New Roman" w:hAnsi="Times New Roman"/>
          <w:b/>
          <w:sz w:val="18"/>
          <w:szCs w:val="18"/>
        </w:rPr>
        <w:t>7</w:t>
      </w:r>
      <w:r w:rsidR="00AE28C4" w:rsidRPr="00AE28C4">
        <w:rPr>
          <w:rFonts w:ascii="Times New Roman" w:hAnsi="Times New Roman"/>
          <w:b/>
          <w:sz w:val="18"/>
          <w:szCs w:val="18"/>
        </w:rPr>
        <w:t>3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итогов закупа ЛС и МИ  на 2022 год   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AE28C4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AE28C4">
        <w:rPr>
          <w:rFonts w:ascii="Times New Roman" w:hAnsi="Times New Roman"/>
          <w:b/>
          <w:sz w:val="18"/>
          <w:szCs w:val="18"/>
        </w:rPr>
        <w:t xml:space="preserve">           </w:t>
      </w:r>
      <w:r w:rsidRPr="00AE28C4">
        <w:rPr>
          <w:rFonts w:ascii="Times New Roman" w:hAnsi="Times New Roman"/>
          <w:b/>
          <w:sz w:val="18"/>
          <w:szCs w:val="18"/>
        </w:rPr>
        <w:t xml:space="preserve">  </w:t>
      </w:r>
      <w:r w:rsidR="00B46D25" w:rsidRPr="00AE28C4">
        <w:rPr>
          <w:rFonts w:ascii="Times New Roman" w:hAnsi="Times New Roman"/>
          <w:b/>
          <w:sz w:val="18"/>
          <w:szCs w:val="18"/>
        </w:rPr>
        <w:t xml:space="preserve">                </w:t>
      </w:r>
      <w:r w:rsidR="0087162F" w:rsidRPr="00AE28C4">
        <w:rPr>
          <w:rFonts w:ascii="Times New Roman" w:hAnsi="Times New Roman"/>
          <w:b/>
          <w:sz w:val="18"/>
          <w:szCs w:val="18"/>
        </w:rPr>
        <w:t xml:space="preserve">              </w:t>
      </w:r>
      <w:r w:rsidRPr="00AE28C4">
        <w:rPr>
          <w:rFonts w:ascii="Times New Roman" w:hAnsi="Times New Roman"/>
          <w:b/>
          <w:sz w:val="18"/>
          <w:szCs w:val="18"/>
        </w:rPr>
        <w:t>«</w:t>
      </w:r>
      <w:r w:rsidR="00221EA7" w:rsidRPr="00AE28C4">
        <w:rPr>
          <w:rFonts w:ascii="Times New Roman" w:hAnsi="Times New Roman"/>
          <w:b/>
          <w:sz w:val="18"/>
          <w:szCs w:val="18"/>
        </w:rPr>
        <w:t>16</w:t>
      </w:r>
      <w:r w:rsidRPr="00AE28C4">
        <w:rPr>
          <w:rFonts w:ascii="Times New Roman" w:hAnsi="Times New Roman"/>
          <w:b/>
          <w:sz w:val="18"/>
          <w:szCs w:val="18"/>
        </w:rPr>
        <w:t>»</w:t>
      </w:r>
      <w:r w:rsidR="00137141" w:rsidRPr="00AE28C4">
        <w:rPr>
          <w:rFonts w:ascii="Times New Roman" w:hAnsi="Times New Roman"/>
          <w:b/>
          <w:sz w:val="18"/>
          <w:szCs w:val="18"/>
        </w:rPr>
        <w:t xml:space="preserve"> </w:t>
      </w:r>
      <w:r w:rsidR="00B739A7" w:rsidRPr="00AE28C4">
        <w:rPr>
          <w:rFonts w:ascii="Times New Roman" w:hAnsi="Times New Roman"/>
          <w:b/>
          <w:sz w:val="18"/>
          <w:szCs w:val="18"/>
        </w:rPr>
        <w:t xml:space="preserve"> июня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AE28C4">
        <w:rPr>
          <w:rFonts w:ascii="Times New Roman" w:hAnsi="Times New Roman"/>
          <w:b/>
          <w:sz w:val="18"/>
          <w:szCs w:val="18"/>
        </w:rPr>
        <w:t xml:space="preserve"> 202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>2</w:t>
      </w:r>
      <w:r w:rsidRPr="00AE28C4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AE28C4" w:rsidRDefault="00B46D25" w:rsidP="001B7B27">
      <w:pPr>
        <w:spacing w:after="0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      </w:t>
      </w:r>
    </w:p>
    <w:p w:rsidR="001B7B27" w:rsidRPr="00AE28C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AE28C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2"/>
        <w:tblpPr w:leftFromText="180" w:rightFromText="180" w:vertAnchor="text" w:horzAnchor="page" w:tblpX="799" w:tblpY="16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703"/>
        <w:gridCol w:w="709"/>
        <w:gridCol w:w="851"/>
        <w:gridCol w:w="1134"/>
        <w:gridCol w:w="1275"/>
        <w:gridCol w:w="1418"/>
        <w:gridCol w:w="992"/>
      </w:tblGrid>
      <w:tr w:rsidR="00ED4D35" w:rsidRPr="00AE28C4" w:rsidTr="004D1C15">
        <w:tc>
          <w:tcPr>
            <w:tcW w:w="817" w:type="dxa"/>
            <w:hideMark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552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03" w:type="dxa"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275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418" w:type="dxa"/>
            <w:hideMark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992" w:type="dxa"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 </w:t>
            </w:r>
          </w:p>
        </w:tc>
      </w:tr>
      <w:tr w:rsidR="002B4F2E" w:rsidRPr="00AE28C4" w:rsidTr="004D1C15">
        <w:trPr>
          <w:trHeight w:val="712"/>
        </w:trPr>
        <w:tc>
          <w:tcPr>
            <w:tcW w:w="817" w:type="dxa"/>
          </w:tcPr>
          <w:p w:rsidR="002B4F2E" w:rsidRPr="00AE28C4" w:rsidRDefault="002B4F2E" w:rsidP="004D1C1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28C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2B4F2E" w:rsidRPr="00AE28C4" w:rsidRDefault="002B4F2E" w:rsidP="004D1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IgE общий – ИФА – БЕСТ</w:t>
            </w:r>
          </w:p>
        </w:tc>
        <w:tc>
          <w:tcPr>
            <w:tcW w:w="5703" w:type="dxa"/>
          </w:tcPr>
          <w:p w:rsidR="002B4F2E" w:rsidRPr="00AE28C4" w:rsidRDefault="002B4F2E" w:rsidP="004D1C1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sz w:val="18"/>
                <w:szCs w:val="18"/>
              </w:rPr>
              <w:t>Набор реагентов для иммуноферментного определения концентрации общего иммуноглобулина Е в сыворотке крови.</w:t>
            </w:r>
            <w:r w:rsidRPr="00AE28C4">
              <w:rPr>
                <w:rFonts w:ascii="Times New Roman" w:hAnsi="Times New Roman"/>
                <w:sz w:val="18"/>
                <w:szCs w:val="18"/>
              </w:rPr>
              <w:br/>
              <w:t>Диапазон измерений: 0-750 МЕ/мл. Чувствительность: 2,5 МЕ/мл.</w:t>
            </w:r>
          </w:p>
        </w:tc>
        <w:tc>
          <w:tcPr>
            <w:tcW w:w="709" w:type="dxa"/>
          </w:tcPr>
          <w:p w:rsidR="002B4F2E" w:rsidRPr="00AE28C4" w:rsidRDefault="002B4F2E" w:rsidP="004D1C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</w:tcPr>
          <w:p w:rsidR="002B4F2E" w:rsidRPr="00AE28C4" w:rsidRDefault="002B4F2E" w:rsidP="004D1C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B4F2E" w:rsidRPr="00AE28C4" w:rsidRDefault="002B4F2E" w:rsidP="004D1C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73 150,00</w:t>
            </w:r>
          </w:p>
        </w:tc>
        <w:tc>
          <w:tcPr>
            <w:tcW w:w="1275" w:type="dxa"/>
          </w:tcPr>
          <w:p w:rsidR="002B4F2E" w:rsidRPr="00AE28C4" w:rsidRDefault="002B4F2E" w:rsidP="004D1C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731 500,00</w:t>
            </w:r>
          </w:p>
        </w:tc>
        <w:tc>
          <w:tcPr>
            <w:tcW w:w="1418" w:type="dxa"/>
          </w:tcPr>
          <w:p w:rsidR="002B4F2E" w:rsidRDefault="002B4F2E" w:rsidP="004D1C15">
            <w:pPr>
              <w:jc w:val="center"/>
            </w:pPr>
            <w:r w:rsidRPr="00705A49">
              <w:rPr>
                <w:rFonts w:ascii="Times New Roman" w:hAnsi="Times New Roman"/>
                <w:b/>
                <w:sz w:val="18"/>
                <w:szCs w:val="18"/>
              </w:rPr>
              <w:t xml:space="preserve">ТОО </w:t>
            </w:r>
            <w:r w:rsidRPr="00705A4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05A49">
              <w:rPr>
                <w:rFonts w:ascii="Times New Roman" w:hAnsi="Times New Roman"/>
                <w:b/>
                <w:sz w:val="20"/>
                <w:szCs w:val="20"/>
              </w:rPr>
              <w:t>Gracia Group</w:t>
            </w:r>
            <w:r w:rsidRPr="00705A4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2B4F2E" w:rsidRPr="00AE28C4" w:rsidRDefault="00D92594" w:rsidP="004D1C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73030</w:t>
            </w:r>
          </w:p>
        </w:tc>
      </w:tr>
      <w:tr w:rsidR="002B4F2E" w:rsidRPr="00AE28C4" w:rsidTr="004D1C15">
        <w:tc>
          <w:tcPr>
            <w:tcW w:w="817" w:type="dxa"/>
          </w:tcPr>
          <w:p w:rsidR="002B4F2E" w:rsidRPr="00AE28C4" w:rsidRDefault="002B4F2E" w:rsidP="004D1C1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2B4F2E" w:rsidRPr="00AE28C4" w:rsidRDefault="002B4F2E" w:rsidP="004D1C15">
            <w:pPr>
              <w:rPr>
                <w:rFonts w:ascii="Times New Roman" w:hAnsi="Times New Roman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sz w:val="18"/>
                <w:szCs w:val="18"/>
              </w:rPr>
              <w:t>CAMOMILE - БРУЦЕЛЛА-G/А</w:t>
            </w:r>
          </w:p>
        </w:tc>
        <w:tc>
          <w:tcPr>
            <w:tcW w:w="5703" w:type="dxa"/>
          </w:tcPr>
          <w:p w:rsidR="002B4F2E" w:rsidRPr="00AE28C4" w:rsidRDefault="002B4F2E" w:rsidP="004D1C1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sz w:val="18"/>
                <w:szCs w:val="18"/>
              </w:rPr>
              <w:t>Набор реагентов для выявления антител классов G и A к B.Abortus 99, B.Suis1330 или B.Melitensis методом иммуноферментного анализа.</w:t>
            </w:r>
          </w:p>
        </w:tc>
        <w:tc>
          <w:tcPr>
            <w:tcW w:w="709" w:type="dxa"/>
          </w:tcPr>
          <w:p w:rsidR="002B4F2E" w:rsidRPr="00AE28C4" w:rsidRDefault="002B4F2E" w:rsidP="004D1C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</w:tcPr>
          <w:p w:rsidR="002B4F2E" w:rsidRPr="00AE28C4" w:rsidRDefault="002B4F2E" w:rsidP="004D1C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B4F2E" w:rsidRPr="00AE28C4" w:rsidRDefault="002B4F2E" w:rsidP="004D1C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88 400,00</w:t>
            </w:r>
          </w:p>
        </w:tc>
        <w:tc>
          <w:tcPr>
            <w:tcW w:w="1275" w:type="dxa"/>
          </w:tcPr>
          <w:p w:rsidR="002B4F2E" w:rsidRPr="00AE28C4" w:rsidRDefault="002B4F2E" w:rsidP="004D1C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884 000,00</w:t>
            </w:r>
          </w:p>
        </w:tc>
        <w:tc>
          <w:tcPr>
            <w:tcW w:w="1418" w:type="dxa"/>
          </w:tcPr>
          <w:p w:rsidR="002B4F2E" w:rsidRDefault="002B4F2E" w:rsidP="004D1C15">
            <w:pPr>
              <w:jc w:val="center"/>
            </w:pPr>
            <w:r w:rsidRPr="00705A49">
              <w:rPr>
                <w:rFonts w:ascii="Times New Roman" w:hAnsi="Times New Roman"/>
                <w:b/>
                <w:sz w:val="18"/>
                <w:szCs w:val="18"/>
              </w:rPr>
              <w:t xml:space="preserve">ТОО </w:t>
            </w:r>
            <w:r w:rsidRPr="00705A4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05A49">
              <w:rPr>
                <w:rFonts w:ascii="Times New Roman" w:hAnsi="Times New Roman"/>
                <w:b/>
                <w:sz w:val="20"/>
                <w:szCs w:val="20"/>
              </w:rPr>
              <w:t>Gracia Group</w:t>
            </w:r>
            <w:r w:rsidRPr="00705A4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2B4F2E" w:rsidRPr="00AE28C4" w:rsidRDefault="00D92594" w:rsidP="004D1C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88120</w:t>
            </w:r>
          </w:p>
        </w:tc>
      </w:tr>
      <w:tr w:rsidR="002B4F2E" w:rsidRPr="00AE28C4" w:rsidTr="004D1C15">
        <w:tc>
          <w:tcPr>
            <w:tcW w:w="817" w:type="dxa"/>
          </w:tcPr>
          <w:p w:rsidR="002B4F2E" w:rsidRPr="00AE28C4" w:rsidRDefault="002B4F2E" w:rsidP="004D1C1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2B4F2E" w:rsidRPr="00AE28C4" w:rsidRDefault="002B4F2E" w:rsidP="004D1C15">
            <w:pPr>
              <w:rPr>
                <w:rFonts w:ascii="Times New Roman" w:hAnsi="Times New Roman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sz w:val="18"/>
                <w:szCs w:val="18"/>
              </w:rPr>
              <w:t xml:space="preserve">Гематологическая качалка на 15 приборок </w:t>
            </w:r>
          </w:p>
        </w:tc>
        <w:tc>
          <w:tcPr>
            <w:tcW w:w="5703" w:type="dxa"/>
          </w:tcPr>
          <w:p w:rsidR="002B4F2E" w:rsidRPr="00AE28C4" w:rsidRDefault="002B4F2E" w:rsidP="004D1C1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sz w:val="18"/>
                <w:szCs w:val="18"/>
              </w:rPr>
              <w:t>Платформа вмещает 15 пробирок или флаконов (vials).</w:t>
            </w:r>
            <w:r w:rsidRPr="00AE28C4">
              <w:rPr>
                <w:rFonts w:ascii="Times New Roman" w:hAnsi="Times New Roman"/>
                <w:sz w:val="18"/>
                <w:szCs w:val="18"/>
              </w:rPr>
              <w:br/>
              <w:t>Частота покачивания: 25 циклов в минуту.</w:t>
            </w:r>
            <w:r w:rsidRPr="00AE28C4">
              <w:rPr>
                <w:rFonts w:ascii="Times New Roman" w:hAnsi="Times New Roman"/>
                <w:sz w:val="18"/>
                <w:szCs w:val="18"/>
              </w:rPr>
              <w:br/>
              <w:t>Платформа   снабжена съемным, нескользящим, автоклавируемым, переворачиваемым покрытием из силиконизированной резины.</w:t>
            </w:r>
            <w:r w:rsidRPr="00AE28C4">
              <w:rPr>
                <w:rFonts w:ascii="Times New Roman" w:hAnsi="Times New Roman"/>
                <w:sz w:val="18"/>
                <w:szCs w:val="18"/>
              </w:rPr>
              <w:br/>
              <w:t>Размеры: 35 х 12 х 13 см;</w:t>
            </w:r>
            <w:r w:rsidRPr="00AE28C4">
              <w:rPr>
                <w:rFonts w:ascii="Times New Roman" w:hAnsi="Times New Roman"/>
                <w:sz w:val="18"/>
                <w:szCs w:val="18"/>
              </w:rPr>
              <w:br/>
              <w:t>Вес: 2.2 кг.</w:t>
            </w:r>
          </w:p>
        </w:tc>
        <w:tc>
          <w:tcPr>
            <w:tcW w:w="709" w:type="dxa"/>
          </w:tcPr>
          <w:p w:rsidR="002B4F2E" w:rsidRPr="00AE28C4" w:rsidRDefault="002B4F2E" w:rsidP="004D1C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</w:tcPr>
          <w:p w:rsidR="002B4F2E" w:rsidRPr="00AE28C4" w:rsidRDefault="002B4F2E" w:rsidP="004D1C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B4F2E" w:rsidRPr="00AE28C4" w:rsidRDefault="002B4F2E" w:rsidP="004D1C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410 000,00</w:t>
            </w:r>
          </w:p>
        </w:tc>
        <w:tc>
          <w:tcPr>
            <w:tcW w:w="1275" w:type="dxa"/>
          </w:tcPr>
          <w:p w:rsidR="002B4F2E" w:rsidRPr="00AE28C4" w:rsidRDefault="002B4F2E" w:rsidP="004D1C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410 000,00</w:t>
            </w:r>
          </w:p>
        </w:tc>
        <w:tc>
          <w:tcPr>
            <w:tcW w:w="1418" w:type="dxa"/>
          </w:tcPr>
          <w:p w:rsidR="002B4F2E" w:rsidRPr="00B54A24" w:rsidRDefault="00D92594" w:rsidP="004D1C15">
            <w:pPr>
              <w:jc w:val="center"/>
              <w:rPr>
                <w:rFonts w:ascii="Times New Roman" w:hAnsi="Times New Roman"/>
                <w:b/>
              </w:rPr>
            </w:pPr>
            <w:r w:rsidRPr="00B54A24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992" w:type="dxa"/>
          </w:tcPr>
          <w:p w:rsidR="002B4F2E" w:rsidRPr="00AE28C4" w:rsidRDefault="002B4F2E" w:rsidP="004D1C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4F2E" w:rsidRPr="00AE28C4" w:rsidTr="004D1C15">
        <w:tc>
          <w:tcPr>
            <w:tcW w:w="817" w:type="dxa"/>
          </w:tcPr>
          <w:p w:rsidR="002B4F2E" w:rsidRPr="00AE28C4" w:rsidRDefault="002B4F2E" w:rsidP="004D1C1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2B4F2E" w:rsidRPr="00AE28C4" w:rsidRDefault="002B4F2E" w:rsidP="004D1C15">
            <w:pPr>
              <w:rPr>
                <w:rFonts w:ascii="Times New Roman" w:hAnsi="Times New Roman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sz w:val="18"/>
                <w:szCs w:val="18"/>
              </w:rPr>
              <w:t>Набор красителей по Циль-Нильсену</w:t>
            </w:r>
          </w:p>
        </w:tc>
        <w:tc>
          <w:tcPr>
            <w:tcW w:w="5703" w:type="dxa"/>
          </w:tcPr>
          <w:p w:rsidR="002B4F2E" w:rsidRPr="00AE28C4" w:rsidRDefault="002B4F2E" w:rsidP="004D1C1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sz w:val="18"/>
                <w:szCs w:val="18"/>
              </w:rPr>
              <w:t>Набор для окраски по Циль-нильсену (100 определений)</w:t>
            </w:r>
            <w:r w:rsidRPr="00AE28C4">
              <w:rPr>
                <w:rFonts w:ascii="Times New Roman" w:hAnsi="Times New Roman"/>
                <w:sz w:val="18"/>
                <w:szCs w:val="18"/>
              </w:rPr>
              <w:br/>
              <w:t>Набор предназначен для окрашивания туберкулезных бактерий в моче, мокроте, цереброспинальной жидкости и др. туберкулезном материале для первичной диагностики туберкулеза в биохимических лабораториях и в научно-исследовательской практике.</w:t>
            </w:r>
            <w:r w:rsidRPr="00AE28C4">
              <w:rPr>
                <w:rFonts w:ascii="Times New Roman" w:hAnsi="Times New Roman"/>
                <w:sz w:val="18"/>
                <w:szCs w:val="18"/>
              </w:rPr>
              <w:br/>
              <w:t>Принцип метода: В результате взаимодействия с красителями микроорганизмы приобретают ярко выраженную специфическую окраску, что позволяет различить микроорганизмы по форме и окраске и произвести подсчет количества микроорганизмов.</w:t>
            </w:r>
            <w:r w:rsidRPr="00AE28C4">
              <w:rPr>
                <w:rFonts w:ascii="Times New Roman" w:hAnsi="Times New Roman"/>
                <w:sz w:val="18"/>
                <w:szCs w:val="18"/>
              </w:rPr>
              <w:br/>
              <w:t>При микрокопировании окрашенного препарата на синем фоне отчетливо видны красные</w:t>
            </w:r>
            <w:r w:rsidRPr="00AE28C4">
              <w:rPr>
                <w:rFonts w:ascii="Times New Roman" w:hAnsi="Times New Roman"/>
                <w:sz w:val="18"/>
                <w:szCs w:val="18"/>
              </w:rPr>
              <w:br/>
              <w:t>туберкулезные бактерии.</w:t>
            </w:r>
            <w:r w:rsidRPr="00AE28C4">
              <w:rPr>
                <w:rFonts w:ascii="Times New Roman" w:hAnsi="Times New Roman"/>
                <w:sz w:val="18"/>
                <w:szCs w:val="18"/>
              </w:rPr>
              <w:br/>
              <w:t>Аналитические характеристики: микобактерии туберкулеза окрашиваются в красный цвет и отчетливо выделяются на фоне синего цвета. Время развития устойчивой окраски мазка - не более 10 минут.</w:t>
            </w:r>
            <w:r w:rsidRPr="00AE28C4">
              <w:rPr>
                <w:rFonts w:ascii="Times New Roman" w:hAnsi="Times New Roman"/>
                <w:sz w:val="18"/>
                <w:szCs w:val="18"/>
              </w:rPr>
              <w:br/>
              <w:t>Состав: набор для окраски по Циль-Нильсену</w:t>
            </w:r>
            <w:r w:rsidRPr="00AE28C4">
              <w:rPr>
                <w:rFonts w:ascii="Times New Roman" w:hAnsi="Times New Roman"/>
                <w:sz w:val="18"/>
                <w:szCs w:val="18"/>
              </w:rPr>
              <w:br/>
              <w:t>1. Раствор фуксина Циля 50 мл/2х50мл/950мл</w:t>
            </w:r>
            <w:r w:rsidRPr="00AE28C4">
              <w:rPr>
                <w:rFonts w:ascii="Times New Roman" w:hAnsi="Times New Roman"/>
                <w:sz w:val="18"/>
                <w:szCs w:val="18"/>
              </w:rPr>
              <w:br/>
              <w:t>2. Раствор метиленового синего 50 мл</w:t>
            </w:r>
            <w:r w:rsidRPr="00AE28C4">
              <w:rPr>
                <w:rFonts w:ascii="Times New Roman" w:hAnsi="Times New Roman"/>
                <w:sz w:val="18"/>
                <w:szCs w:val="18"/>
              </w:rPr>
              <w:br/>
              <w:t>3. Фосфатный буфер 5 мл/10 мл/100 мл</w:t>
            </w:r>
          </w:p>
        </w:tc>
        <w:tc>
          <w:tcPr>
            <w:tcW w:w="709" w:type="dxa"/>
          </w:tcPr>
          <w:p w:rsidR="002B4F2E" w:rsidRPr="00AE28C4" w:rsidRDefault="002B4F2E" w:rsidP="004D1C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</w:tcPr>
          <w:p w:rsidR="002B4F2E" w:rsidRPr="00AE28C4" w:rsidRDefault="002B4F2E" w:rsidP="004D1C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B4F2E" w:rsidRPr="00AE28C4" w:rsidRDefault="002B4F2E" w:rsidP="004D1C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6230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2B4F2E" w:rsidRPr="00AE28C4" w:rsidRDefault="002B4F2E" w:rsidP="004D1C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18 690,00</w:t>
            </w:r>
          </w:p>
        </w:tc>
        <w:tc>
          <w:tcPr>
            <w:tcW w:w="1418" w:type="dxa"/>
          </w:tcPr>
          <w:p w:rsidR="002B4F2E" w:rsidRDefault="002B4F2E" w:rsidP="004D1C15">
            <w:pPr>
              <w:jc w:val="center"/>
            </w:pPr>
            <w:r w:rsidRPr="00705A49">
              <w:rPr>
                <w:rFonts w:ascii="Times New Roman" w:hAnsi="Times New Roman"/>
                <w:b/>
                <w:sz w:val="18"/>
                <w:szCs w:val="18"/>
              </w:rPr>
              <w:t xml:space="preserve">ТОО </w:t>
            </w:r>
            <w:r w:rsidRPr="00705A4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05A49">
              <w:rPr>
                <w:rFonts w:ascii="Times New Roman" w:hAnsi="Times New Roman"/>
                <w:b/>
                <w:sz w:val="20"/>
                <w:szCs w:val="20"/>
              </w:rPr>
              <w:t>Gracia Group</w:t>
            </w:r>
            <w:r w:rsidRPr="00705A4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2B4F2E" w:rsidRPr="00AE28C4" w:rsidRDefault="00D92594" w:rsidP="004D1C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6170</w:t>
            </w:r>
          </w:p>
        </w:tc>
      </w:tr>
      <w:tr w:rsidR="00AE28C4" w:rsidRPr="00AE28C4" w:rsidTr="004D1C15">
        <w:tc>
          <w:tcPr>
            <w:tcW w:w="817" w:type="dxa"/>
          </w:tcPr>
          <w:p w:rsidR="00AE28C4" w:rsidRPr="00AE28C4" w:rsidRDefault="00AE28C4" w:rsidP="004D1C1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AE28C4" w:rsidRPr="00AE28C4" w:rsidRDefault="00AE28C4" w:rsidP="004D1C1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703" w:type="dxa"/>
          </w:tcPr>
          <w:p w:rsidR="00AE28C4" w:rsidRPr="00AE28C4" w:rsidRDefault="00AE28C4" w:rsidP="004D1C1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AE28C4" w:rsidRPr="00AE28C4" w:rsidRDefault="00AE28C4" w:rsidP="004D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AE28C4" w:rsidRPr="00AE28C4" w:rsidRDefault="00AE28C4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E28C4" w:rsidRPr="00AE28C4" w:rsidRDefault="00AE28C4" w:rsidP="004D1C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AE28C4" w:rsidRPr="00AE28C4" w:rsidRDefault="00AE28C4" w:rsidP="004D1C1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sz w:val="18"/>
                <w:szCs w:val="18"/>
              </w:rPr>
              <w:t>2 044 190,00</w:t>
            </w:r>
          </w:p>
        </w:tc>
        <w:tc>
          <w:tcPr>
            <w:tcW w:w="1418" w:type="dxa"/>
          </w:tcPr>
          <w:p w:rsidR="00AE28C4" w:rsidRPr="00AE28C4" w:rsidRDefault="00AE28C4" w:rsidP="004D1C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E28C4" w:rsidRPr="00AE28C4" w:rsidRDefault="00AE28C4" w:rsidP="004D1C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24B99" w:rsidRPr="00AE28C4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C92091" w:rsidRPr="00AE28C4" w:rsidRDefault="00C92091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46D25" w:rsidRPr="00AE28C4" w:rsidRDefault="00B46D25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D4D35" w:rsidRPr="00AE28C4" w:rsidRDefault="00ED4D35" w:rsidP="00ED4D35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221EA7" w:rsidRDefault="00221EA7" w:rsidP="00221EA7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  <w:r w:rsidRPr="00AE28C4">
        <w:rPr>
          <w:rFonts w:ascii="Times New Roman" w:hAnsi="Times New Roman"/>
          <w:bCs/>
          <w:sz w:val="18"/>
          <w:szCs w:val="18"/>
        </w:rPr>
        <w:t xml:space="preserve">               -</w:t>
      </w:r>
      <w:r w:rsidR="00C43A16" w:rsidRPr="00AE28C4">
        <w:rPr>
          <w:rFonts w:ascii="Times New Roman" w:eastAsia="Times New Roman" w:hAnsi="Times New Roman"/>
          <w:b/>
          <w:sz w:val="18"/>
          <w:szCs w:val="18"/>
        </w:rPr>
        <w:t xml:space="preserve">  </w:t>
      </w:r>
      <w:r w:rsidRPr="00AE28C4">
        <w:rPr>
          <w:rFonts w:ascii="Times New Roman" w:hAnsi="Times New Roman"/>
          <w:b/>
          <w:sz w:val="18"/>
          <w:szCs w:val="18"/>
        </w:rPr>
        <w:t xml:space="preserve">ТОО </w:t>
      </w:r>
      <w:r w:rsidR="00AE28C4">
        <w:rPr>
          <w:rFonts w:ascii="Times New Roman" w:hAnsi="Times New Roman"/>
          <w:b/>
          <w:sz w:val="24"/>
          <w:szCs w:val="24"/>
        </w:rPr>
        <w:t>«</w:t>
      </w:r>
      <w:r w:rsidR="00AE28C4" w:rsidRPr="00AE28C4">
        <w:rPr>
          <w:rFonts w:ascii="Times New Roman" w:hAnsi="Times New Roman"/>
          <w:b/>
          <w:sz w:val="20"/>
          <w:szCs w:val="20"/>
        </w:rPr>
        <w:t>Gracia Group</w:t>
      </w:r>
      <w:r w:rsidRPr="00AE28C4">
        <w:rPr>
          <w:rFonts w:ascii="Times New Roman" w:hAnsi="Times New Roman"/>
          <w:b/>
          <w:sz w:val="18"/>
          <w:szCs w:val="18"/>
        </w:rPr>
        <w:t>»</w:t>
      </w:r>
      <w:r w:rsidR="002B4F2E">
        <w:rPr>
          <w:rFonts w:ascii="Times New Roman" w:hAnsi="Times New Roman"/>
          <w:b/>
          <w:sz w:val="18"/>
          <w:szCs w:val="18"/>
        </w:rPr>
        <w:t>,</w:t>
      </w:r>
      <w:r w:rsidR="00AE7954">
        <w:rPr>
          <w:rFonts w:ascii="Times New Roman" w:hAnsi="Times New Roman"/>
          <w:b/>
          <w:sz w:val="18"/>
          <w:szCs w:val="18"/>
        </w:rPr>
        <w:t xml:space="preserve"> </w:t>
      </w:r>
      <w:r w:rsidRPr="00AE28C4">
        <w:rPr>
          <w:rFonts w:ascii="Times New Roman" w:hAnsi="Times New Roman"/>
          <w:b/>
          <w:bCs/>
          <w:sz w:val="18"/>
          <w:szCs w:val="18"/>
        </w:rPr>
        <w:t>РК, г.</w:t>
      </w:r>
      <w:r w:rsidRPr="00AE28C4">
        <w:rPr>
          <w:rFonts w:ascii="Times New Roman" w:hAnsi="Times New Roman"/>
          <w:b/>
          <w:sz w:val="18"/>
          <w:szCs w:val="18"/>
          <w:lang w:val="kk-KZ" w:eastAsia="ru-RU"/>
        </w:rPr>
        <w:t xml:space="preserve"> Алматы, ул. </w:t>
      </w:r>
      <w:r w:rsidR="008A5979">
        <w:rPr>
          <w:rFonts w:ascii="Times New Roman" w:hAnsi="Times New Roman"/>
          <w:b/>
          <w:sz w:val="18"/>
          <w:szCs w:val="18"/>
          <w:lang w:val="kk-KZ" w:eastAsia="ru-RU"/>
        </w:rPr>
        <w:t>Казахстанская 22</w:t>
      </w:r>
      <w:r w:rsidRPr="00AE28C4">
        <w:rPr>
          <w:rFonts w:ascii="Times New Roman" w:hAnsi="Times New Roman"/>
          <w:b/>
          <w:sz w:val="18"/>
          <w:szCs w:val="18"/>
          <w:lang w:val="kk-KZ" w:eastAsia="ru-RU"/>
        </w:rPr>
        <w:t xml:space="preserve">   от </w:t>
      </w:r>
      <w:r w:rsidRPr="00AE28C4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FC370C" w:rsidRPr="00AE28C4">
        <w:rPr>
          <w:rFonts w:ascii="Times New Roman" w:hAnsi="Times New Roman"/>
          <w:b/>
          <w:bCs/>
          <w:sz w:val="18"/>
          <w:szCs w:val="18"/>
        </w:rPr>
        <w:t>16</w:t>
      </w:r>
      <w:r w:rsidRPr="00AE28C4">
        <w:rPr>
          <w:rFonts w:ascii="Times New Roman" w:hAnsi="Times New Roman"/>
          <w:b/>
          <w:bCs/>
          <w:sz w:val="18"/>
          <w:szCs w:val="18"/>
          <w:lang w:val="kk-KZ"/>
        </w:rPr>
        <w:t>.0</w:t>
      </w:r>
      <w:r w:rsidR="00FC370C" w:rsidRPr="00AE28C4">
        <w:rPr>
          <w:rFonts w:ascii="Times New Roman" w:hAnsi="Times New Roman"/>
          <w:b/>
          <w:bCs/>
          <w:sz w:val="18"/>
          <w:szCs w:val="18"/>
          <w:lang w:val="kk-KZ"/>
        </w:rPr>
        <w:t>6</w:t>
      </w:r>
      <w:r w:rsidRPr="00AE28C4">
        <w:rPr>
          <w:rFonts w:ascii="Times New Roman" w:hAnsi="Times New Roman"/>
          <w:b/>
          <w:bCs/>
          <w:sz w:val="18"/>
          <w:szCs w:val="18"/>
          <w:lang w:val="kk-KZ"/>
        </w:rPr>
        <w:t xml:space="preserve">.2022 г., в </w:t>
      </w:r>
      <w:r w:rsidR="00AE28C4">
        <w:rPr>
          <w:rFonts w:ascii="Times New Roman" w:hAnsi="Times New Roman"/>
          <w:b/>
          <w:bCs/>
          <w:sz w:val="18"/>
          <w:szCs w:val="18"/>
          <w:lang w:val="kk-KZ"/>
        </w:rPr>
        <w:t>10</w:t>
      </w:r>
      <w:r w:rsidRPr="00AE28C4">
        <w:rPr>
          <w:rFonts w:ascii="Times New Roman" w:hAnsi="Times New Roman"/>
          <w:b/>
          <w:bCs/>
          <w:sz w:val="18"/>
          <w:szCs w:val="18"/>
          <w:lang w:val="kk-KZ"/>
        </w:rPr>
        <w:t>ч:</w:t>
      </w:r>
      <w:r w:rsidR="006E075B">
        <w:rPr>
          <w:rFonts w:ascii="Times New Roman" w:hAnsi="Times New Roman"/>
          <w:b/>
          <w:bCs/>
          <w:sz w:val="18"/>
          <w:szCs w:val="18"/>
          <w:lang w:val="kk-KZ"/>
        </w:rPr>
        <w:t>45</w:t>
      </w:r>
      <w:r w:rsidRPr="00AE28C4">
        <w:rPr>
          <w:rFonts w:ascii="Times New Roman" w:hAnsi="Times New Roman"/>
          <w:b/>
          <w:bCs/>
          <w:sz w:val="18"/>
          <w:szCs w:val="18"/>
          <w:lang w:val="kk-KZ"/>
        </w:rPr>
        <w:t>м</w:t>
      </w:r>
    </w:p>
    <w:p w:rsidR="00AE7954" w:rsidRPr="00AE28C4" w:rsidRDefault="00AE7954" w:rsidP="00221EA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>
        <w:rPr>
          <w:rFonts w:ascii="Times New Roman" w:hAnsi="Times New Roman"/>
          <w:b/>
          <w:bCs/>
          <w:sz w:val="18"/>
          <w:szCs w:val="18"/>
          <w:lang w:val="kk-KZ"/>
        </w:rPr>
        <w:t xml:space="preserve">               -  ТОО «Астра Медикал», РК, г. Алматы, ул. Абая 58 а   от 16.06.2022г., в 10ч:</w:t>
      </w:r>
      <w:r w:rsidR="006E075B">
        <w:rPr>
          <w:rFonts w:ascii="Times New Roman" w:hAnsi="Times New Roman"/>
          <w:b/>
          <w:bCs/>
          <w:sz w:val="18"/>
          <w:szCs w:val="18"/>
          <w:lang w:val="kk-KZ"/>
        </w:rPr>
        <w:t>05</w:t>
      </w:r>
      <w:r>
        <w:rPr>
          <w:rFonts w:ascii="Times New Roman" w:hAnsi="Times New Roman"/>
          <w:b/>
          <w:bCs/>
          <w:sz w:val="18"/>
          <w:szCs w:val="18"/>
          <w:lang w:val="kk-KZ"/>
        </w:rPr>
        <w:t>м</w:t>
      </w:r>
    </w:p>
    <w:p w:rsidR="00B46D25" w:rsidRPr="00AE28C4" w:rsidRDefault="00115C98" w:rsidP="00221EA7">
      <w:pPr>
        <w:spacing w:after="0"/>
        <w:textAlignment w:val="baseline"/>
        <w:rPr>
          <w:rFonts w:ascii="Times New Roman" w:hAnsi="Times New Roman"/>
          <w:b/>
          <w:bCs/>
          <w:sz w:val="18"/>
          <w:szCs w:val="18"/>
          <w:lang w:val="kk-KZ"/>
        </w:rPr>
      </w:pPr>
      <w:r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             </w:t>
      </w:r>
    </w:p>
    <w:p w:rsidR="00B46D25" w:rsidRPr="00AE28C4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AE28C4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46D25" w:rsidRPr="00AE28C4" w:rsidRDefault="009C7116" w:rsidP="00B46D25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18"/>
          <w:szCs w:val="18"/>
          <w:lang w:val="kk-KZ"/>
        </w:rPr>
      </w:pPr>
      <w:r w:rsidRPr="00AE28C4">
        <w:rPr>
          <w:rFonts w:ascii="Times New Roman" w:hAnsi="Times New Roman"/>
          <w:bCs/>
          <w:sz w:val="18"/>
          <w:szCs w:val="18"/>
        </w:rPr>
        <w:t>-</w:t>
      </w:r>
      <w:r w:rsidRPr="00AE28C4">
        <w:rPr>
          <w:rFonts w:ascii="Times New Roman" w:eastAsia="Times New Roman" w:hAnsi="Times New Roman"/>
          <w:b/>
          <w:sz w:val="18"/>
          <w:szCs w:val="18"/>
        </w:rPr>
        <w:t xml:space="preserve">  </w:t>
      </w:r>
      <w:r w:rsidRPr="00AE28C4">
        <w:rPr>
          <w:rFonts w:ascii="Times New Roman" w:hAnsi="Times New Roman"/>
          <w:b/>
          <w:sz w:val="18"/>
          <w:szCs w:val="18"/>
        </w:rPr>
        <w:t xml:space="preserve">ТОО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E28C4">
        <w:rPr>
          <w:rFonts w:ascii="Times New Roman" w:hAnsi="Times New Roman"/>
          <w:b/>
          <w:sz w:val="20"/>
          <w:szCs w:val="20"/>
        </w:rPr>
        <w:t>Gracia Group</w:t>
      </w:r>
      <w:r w:rsidRPr="00AE28C4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AE28C4">
        <w:rPr>
          <w:rFonts w:ascii="Times New Roman" w:hAnsi="Times New Roman"/>
          <w:b/>
          <w:bCs/>
          <w:sz w:val="18"/>
          <w:szCs w:val="18"/>
        </w:rPr>
        <w:t>РК, г.</w:t>
      </w:r>
      <w:r w:rsidRPr="00AE28C4">
        <w:rPr>
          <w:rFonts w:ascii="Times New Roman" w:hAnsi="Times New Roman"/>
          <w:b/>
          <w:sz w:val="18"/>
          <w:szCs w:val="18"/>
          <w:lang w:val="kk-KZ" w:eastAsia="ru-RU"/>
        </w:rPr>
        <w:t xml:space="preserve"> Алматы, ул. </w:t>
      </w:r>
      <w:r>
        <w:rPr>
          <w:rFonts w:ascii="Times New Roman" w:hAnsi="Times New Roman"/>
          <w:b/>
          <w:sz w:val="18"/>
          <w:szCs w:val="18"/>
          <w:lang w:val="kk-KZ" w:eastAsia="ru-RU"/>
        </w:rPr>
        <w:t>Казахстанская 22</w:t>
      </w:r>
      <w:r w:rsidRPr="00AE28C4">
        <w:rPr>
          <w:rFonts w:ascii="Times New Roman" w:hAnsi="Times New Roman"/>
          <w:b/>
          <w:sz w:val="18"/>
          <w:szCs w:val="18"/>
          <w:lang w:val="kk-KZ" w:eastAsia="ru-RU"/>
        </w:rPr>
        <w:t xml:space="preserve">   </w:t>
      </w:r>
      <w:r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221EA7"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>(лоты: 1,</w:t>
      </w:r>
      <w:r>
        <w:rPr>
          <w:rFonts w:ascii="Times New Roman" w:eastAsia="Times New Roman" w:hAnsi="Times New Roman"/>
          <w:b/>
          <w:sz w:val="18"/>
          <w:szCs w:val="18"/>
          <w:lang w:val="kk-KZ"/>
        </w:rPr>
        <w:t>2</w:t>
      </w:r>
      <w:r w:rsidR="001E3B22">
        <w:rPr>
          <w:rFonts w:ascii="Times New Roman" w:eastAsia="Times New Roman" w:hAnsi="Times New Roman"/>
          <w:b/>
          <w:sz w:val="18"/>
          <w:szCs w:val="18"/>
          <w:lang w:val="kk-KZ"/>
        </w:rPr>
        <w:t>,4</w:t>
      </w:r>
      <w:r w:rsidR="00115C98"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>)     сумма договора:</w:t>
      </w:r>
      <w:r w:rsidR="00221EA7"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1 630 010, </w:t>
      </w:r>
      <w:r w:rsidR="00115C98"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00 тенге 00 тиын </w:t>
      </w:r>
    </w:p>
    <w:p w:rsidR="008571EB" w:rsidRPr="00AE28C4" w:rsidRDefault="008571EB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571EB" w:rsidRPr="00AE28C4" w:rsidRDefault="008571EB" w:rsidP="008571E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  <w:lang w:val="kk-KZ"/>
        </w:rPr>
        <w:t>Признать лоты  №</w:t>
      </w:r>
      <w:r w:rsidR="008E71D3">
        <w:rPr>
          <w:rFonts w:ascii="Times New Roman" w:hAnsi="Times New Roman"/>
          <w:b/>
          <w:sz w:val="18"/>
          <w:szCs w:val="18"/>
          <w:lang w:val="kk-KZ"/>
        </w:rPr>
        <w:t xml:space="preserve">3 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 xml:space="preserve">   несостоявшимся</w:t>
      </w:r>
    </w:p>
    <w:p w:rsidR="00B46D25" w:rsidRPr="00AE28C4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46D25" w:rsidRPr="00AE28C4" w:rsidRDefault="00B46D25" w:rsidP="00FC1B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AE28C4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AE28C4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B46D25" w:rsidRPr="00AE28C4" w:rsidRDefault="00B46D25" w:rsidP="00B46D25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>– отсутствует;</w:t>
      </w:r>
    </w:p>
    <w:p w:rsidR="00B46D25" w:rsidRPr="00AE28C4" w:rsidRDefault="00B46D25" w:rsidP="00B46D25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 xml:space="preserve">    </w:t>
      </w:r>
    </w:p>
    <w:p w:rsidR="00FC1BDB" w:rsidRPr="00AE28C4" w:rsidRDefault="00FC1BDB" w:rsidP="00FC1BDB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AE28C4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AE28C4">
        <w:rPr>
          <w:rFonts w:ascii="Times New Roman" w:hAnsi="Times New Roman"/>
          <w:sz w:val="18"/>
          <w:szCs w:val="18"/>
        </w:rPr>
        <w:t xml:space="preserve">в срок  до </w:t>
      </w:r>
      <w:r w:rsidRPr="00AE28C4">
        <w:rPr>
          <w:rFonts w:ascii="Times New Roman" w:hAnsi="Times New Roman"/>
          <w:sz w:val="18"/>
          <w:szCs w:val="18"/>
          <w:lang w:val="kk-KZ"/>
        </w:rPr>
        <w:t>«2</w:t>
      </w:r>
      <w:r w:rsidR="0087162F" w:rsidRPr="00AE28C4">
        <w:rPr>
          <w:rFonts w:ascii="Times New Roman" w:hAnsi="Times New Roman"/>
          <w:sz w:val="18"/>
          <w:szCs w:val="18"/>
          <w:lang w:val="kk-KZ"/>
        </w:rPr>
        <w:t>1</w:t>
      </w:r>
      <w:r w:rsidRPr="00AE28C4">
        <w:rPr>
          <w:rFonts w:ascii="Times New Roman" w:hAnsi="Times New Roman"/>
          <w:sz w:val="18"/>
          <w:szCs w:val="18"/>
        </w:rPr>
        <w:t>» июня  20</w:t>
      </w:r>
      <w:r w:rsidRPr="00AE28C4">
        <w:rPr>
          <w:rFonts w:ascii="Times New Roman" w:hAnsi="Times New Roman"/>
          <w:sz w:val="18"/>
          <w:szCs w:val="18"/>
          <w:lang w:val="kk-KZ"/>
        </w:rPr>
        <w:t>22</w:t>
      </w:r>
      <w:r w:rsidRPr="00AE28C4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</w:t>
      </w:r>
      <w:r w:rsidR="009B40BF" w:rsidRPr="00AE28C4">
        <w:rPr>
          <w:rFonts w:ascii="Times New Roman" w:hAnsi="Times New Roman"/>
          <w:sz w:val="18"/>
          <w:szCs w:val="18"/>
        </w:rPr>
        <w:t>10</w:t>
      </w:r>
      <w:r w:rsidRPr="00AE28C4">
        <w:rPr>
          <w:rFonts w:ascii="Times New Roman" w:hAnsi="Times New Roman"/>
          <w:sz w:val="18"/>
          <w:szCs w:val="18"/>
        </w:rPr>
        <w:t xml:space="preserve"> пунктом </w:t>
      </w:r>
      <w:r w:rsidR="009B40BF" w:rsidRPr="00AE28C4">
        <w:rPr>
          <w:rFonts w:ascii="Times New Roman" w:hAnsi="Times New Roman"/>
          <w:sz w:val="18"/>
          <w:szCs w:val="18"/>
        </w:rPr>
        <w:t>1</w:t>
      </w:r>
      <w:r w:rsidR="0017076C" w:rsidRPr="00AE28C4">
        <w:rPr>
          <w:rFonts w:ascii="Times New Roman" w:hAnsi="Times New Roman"/>
          <w:sz w:val="18"/>
          <w:szCs w:val="18"/>
        </w:rPr>
        <w:t>4</w:t>
      </w:r>
      <w:r w:rsidR="009B40BF" w:rsidRPr="00AE28C4">
        <w:rPr>
          <w:rFonts w:ascii="Times New Roman" w:hAnsi="Times New Roman"/>
          <w:sz w:val="18"/>
          <w:szCs w:val="18"/>
        </w:rPr>
        <w:t xml:space="preserve">1 </w:t>
      </w:r>
      <w:r w:rsidRPr="00AE28C4">
        <w:rPr>
          <w:rFonts w:ascii="Times New Roman" w:hAnsi="Times New Roman"/>
          <w:sz w:val="18"/>
          <w:szCs w:val="18"/>
        </w:rPr>
        <w:t xml:space="preserve">Постановления  Правительства Республики Казахстан от </w:t>
      </w:r>
      <w:r w:rsidR="00CA712A">
        <w:rPr>
          <w:rFonts w:ascii="Times New Roman" w:hAnsi="Times New Roman"/>
          <w:sz w:val="18"/>
          <w:szCs w:val="18"/>
        </w:rPr>
        <w:t xml:space="preserve">04 июня </w:t>
      </w:r>
      <w:bookmarkStart w:id="0" w:name="_GoBack"/>
      <w:bookmarkEnd w:id="0"/>
      <w:r w:rsidR="00CA712A">
        <w:rPr>
          <w:rFonts w:ascii="Times New Roman" w:hAnsi="Times New Roman"/>
          <w:sz w:val="18"/>
          <w:szCs w:val="18"/>
        </w:rPr>
        <w:t>2021</w:t>
      </w:r>
      <w:r w:rsidRPr="00AE28C4">
        <w:rPr>
          <w:rFonts w:ascii="Times New Roman" w:hAnsi="Times New Roman"/>
          <w:sz w:val="18"/>
          <w:szCs w:val="18"/>
        </w:rPr>
        <w:t xml:space="preserve"> года №</w:t>
      </w:r>
      <w:r w:rsidR="00CA712A">
        <w:rPr>
          <w:rFonts w:ascii="Times New Roman" w:hAnsi="Times New Roman"/>
          <w:sz w:val="18"/>
          <w:szCs w:val="18"/>
        </w:rPr>
        <w:t>375</w:t>
      </w:r>
      <w:r w:rsidRPr="00AE28C4">
        <w:rPr>
          <w:rFonts w:ascii="Times New Roman" w:hAnsi="Times New Roman"/>
          <w:sz w:val="18"/>
          <w:szCs w:val="18"/>
        </w:rPr>
        <w:t xml:space="preserve"> «</w:t>
      </w:r>
      <w:r w:rsidRPr="00AE28C4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AE28C4">
        <w:rPr>
          <w:rFonts w:ascii="Times New Roman" w:hAnsi="Times New Roman"/>
          <w:sz w:val="18"/>
          <w:szCs w:val="18"/>
        </w:rPr>
        <w:t>».</w:t>
      </w:r>
    </w:p>
    <w:p w:rsidR="00B46D25" w:rsidRPr="00AE28C4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AE28C4">
        <w:rPr>
          <w:rFonts w:ascii="Times New Roman" w:hAnsi="Times New Roman"/>
          <w:sz w:val="18"/>
          <w:szCs w:val="18"/>
        </w:rPr>
        <w:t>Сураужанов Д.А.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AE28C4">
        <w:rPr>
          <w:rFonts w:ascii="Times New Roman" w:hAnsi="Times New Roman"/>
          <w:sz w:val="18"/>
          <w:szCs w:val="18"/>
        </w:rPr>
        <w:t xml:space="preserve"> –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AE28C4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2E39E9" w:rsidRPr="00AE28C4" w:rsidRDefault="002E39E9" w:rsidP="00B46D25">
      <w:pPr>
        <w:pStyle w:val="a4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E39E9" w:rsidRPr="00AE28C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1B" w:rsidRDefault="0004181B" w:rsidP="00233E55">
      <w:pPr>
        <w:spacing w:after="0" w:line="240" w:lineRule="auto"/>
      </w:pPr>
      <w:r>
        <w:separator/>
      </w:r>
    </w:p>
  </w:endnote>
  <w:endnote w:type="continuationSeparator" w:id="0">
    <w:p w:rsidR="0004181B" w:rsidRDefault="0004181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1B" w:rsidRDefault="0004181B" w:rsidP="00233E55">
      <w:pPr>
        <w:spacing w:after="0" w:line="240" w:lineRule="auto"/>
      </w:pPr>
      <w:r>
        <w:separator/>
      </w:r>
    </w:p>
  </w:footnote>
  <w:footnote w:type="continuationSeparator" w:id="0">
    <w:p w:rsidR="0004181B" w:rsidRDefault="0004181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0D95D17"/>
    <w:multiLevelType w:val="hybridMultilevel"/>
    <w:tmpl w:val="5936C78A"/>
    <w:lvl w:ilvl="0" w:tplc="796205BC">
      <w:start w:val="57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660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81B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4B1"/>
    <w:rsid w:val="000658C6"/>
    <w:rsid w:val="00067BCE"/>
    <w:rsid w:val="0007104F"/>
    <w:rsid w:val="000713F0"/>
    <w:rsid w:val="000739F9"/>
    <w:rsid w:val="00076AE4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97138"/>
    <w:rsid w:val="00097770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417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5C98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076C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2B22"/>
    <w:rsid w:val="001D75B9"/>
    <w:rsid w:val="001D7BCA"/>
    <w:rsid w:val="001E3165"/>
    <w:rsid w:val="001E3307"/>
    <w:rsid w:val="001E334C"/>
    <w:rsid w:val="001E3B22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1EA7"/>
    <w:rsid w:val="002228C8"/>
    <w:rsid w:val="002232E1"/>
    <w:rsid w:val="00223A69"/>
    <w:rsid w:val="002254D3"/>
    <w:rsid w:val="00225925"/>
    <w:rsid w:val="00226EC7"/>
    <w:rsid w:val="002273E4"/>
    <w:rsid w:val="0023103F"/>
    <w:rsid w:val="00231B8C"/>
    <w:rsid w:val="00233E55"/>
    <w:rsid w:val="002350A5"/>
    <w:rsid w:val="0023610D"/>
    <w:rsid w:val="00236455"/>
    <w:rsid w:val="0024483B"/>
    <w:rsid w:val="00244A2B"/>
    <w:rsid w:val="00245BFF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38F2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4F2E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0C3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1E9D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A19E7"/>
    <w:rsid w:val="004B0A59"/>
    <w:rsid w:val="004B1B3B"/>
    <w:rsid w:val="004B2B32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15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1AB8"/>
    <w:rsid w:val="0069265C"/>
    <w:rsid w:val="00693C16"/>
    <w:rsid w:val="00694C53"/>
    <w:rsid w:val="00695150"/>
    <w:rsid w:val="00697044"/>
    <w:rsid w:val="00697A20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D1C2F"/>
    <w:rsid w:val="006D20FE"/>
    <w:rsid w:val="006D2837"/>
    <w:rsid w:val="006D2952"/>
    <w:rsid w:val="006D2B91"/>
    <w:rsid w:val="006D74C2"/>
    <w:rsid w:val="006D7F45"/>
    <w:rsid w:val="006E075B"/>
    <w:rsid w:val="006E085E"/>
    <w:rsid w:val="006E0BAC"/>
    <w:rsid w:val="006E13C7"/>
    <w:rsid w:val="006E5084"/>
    <w:rsid w:val="006E53D1"/>
    <w:rsid w:val="006E5A7E"/>
    <w:rsid w:val="006F20ED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0F5"/>
    <w:rsid w:val="007B5198"/>
    <w:rsid w:val="007B5EF3"/>
    <w:rsid w:val="007C1564"/>
    <w:rsid w:val="007C1DF9"/>
    <w:rsid w:val="007C2D0D"/>
    <w:rsid w:val="007C37BD"/>
    <w:rsid w:val="007C3C31"/>
    <w:rsid w:val="007C781F"/>
    <w:rsid w:val="007D02A9"/>
    <w:rsid w:val="007D0990"/>
    <w:rsid w:val="007D37ED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0D1"/>
    <w:rsid w:val="007F2499"/>
    <w:rsid w:val="007F40D4"/>
    <w:rsid w:val="007F4BE5"/>
    <w:rsid w:val="007F64A3"/>
    <w:rsid w:val="007F6D08"/>
    <w:rsid w:val="007F789D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6AF9"/>
    <w:rsid w:val="008273F2"/>
    <w:rsid w:val="00830528"/>
    <w:rsid w:val="00830AB8"/>
    <w:rsid w:val="00832342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1EB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162F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0EA5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5979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1D3"/>
    <w:rsid w:val="008E749B"/>
    <w:rsid w:val="008E7FCF"/>
    <w:rsid w:val="008F0821"/>
    <w:rsid w:val="008F137A"/>
    <w:rsid w:val="008F30A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7702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799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0BF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C7116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3F2"/>
    <w:rsid w:val="00AD57ED"/>
    <w:rsid w:val="00AD5800"/>
    <w:rsid w:val="00AD63A9"/>
    <w:rsid w:val="00AD713A"/>
    <w:rsid w:val="00AD74BB"/>
    <w:rsid w:val="00AE28C4"/>
    <w:rsid w:val="00AE37A8"/>
    <w:rsid w:val="00AE44F7"/>
    <w:rsid w:val="00AE7954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4E2B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46D25"/>
    <w:rsid w:val="00B50D37"/>
    <w:rsid w:val="00B533E9"/>
    <w:rsid w:val="00B53691"/>
    <w:rsid w:val="00B54A24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314"/>
    <w:rsid w:val="00B807C1"/>
    <w:rsid w:val="00B814C7"/>
    <w:rsid w:val="00B81970"/>
    <w:rsid w:val="00B82039"/>
    <w:rsid w:val="00B837E0"/>
    <w:rsid w:val="00B8431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3A16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653D"/>
    <w:rsid w:val="00C97056"/>
    <w:rsid w:val="00CA0A30"/>
    <w:rsid w:val="00CA108B"/>
    <w:rsid w:val="00CA1275"/>
    <w:rsid w:val="00CA2E05"/>
    <w:rsid w:val="00CA51FD"/>
    <w:rsid w:val="00CA60BF"/>
    <w:rsid w:val="00CA712A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099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4DB5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C5F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2F75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0829"/>
    <w:rsid w:val="00D92594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4225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D3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6A6"/>
    <w:rsid w:val="00F16850"/>
    <w:rsid w:val="00F21966"/>
    <w:rsid w:val="00F23112"/>
    <w:rsid w:val="00F24443"/>
    <w:rsid w:val="00F2603D"/>
    <w:rsid w:val="00F27C61"/>
    <w:rsid w:val="00F30299"/>
    <w:rsid w:val="00F312CB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2890"/>
    <w:rsid w:val="00FB33F6"/>
    <w:rsid w:val="00FB3DCE"/>
    <w:rsid w:val="00FB426B"/>
    <w:rsid w:val="00FB4A45"/>
    <w:rsid w:val="00FB7544"/>
    <w:rsid w:val="00FC1BDB"/>
    <w:rsid w:val="00FC2E4C"/>
    <w:rsid w:val="00FC370C"/>
    <w:rsid w:val="00FC3B65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0F73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  <w:style w:type="paragraph" w:styleId="af">
    <w:name w:val="Title"/>
    <w:basedOn w:val="a"/>
    <w:next w:val="a"/>
    <w:link w:val="af0"/>
    <w:uiPriority w:val="10"/>
    <w:qFormat/>
    <w:rsid w:val="00832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83234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B6640-E99A-4A6A-B5D4-93722F3F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618</cp:revision>
  <cp:lastPrinted>2022-06-07T08:49:00Z</cp:lastPrinted>
  <dcterms:created xsi:type="dcterms:W3CDTF">2021-07-27T04:19:00Z</dcterms:created>
  <dcterms:modified xsi:type="dcterms:W3CDTF">2022-09-15T12:12:00Z</dcterms:modified>
</cp:coreProperties>
</file>